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91A11" w14:textId="405E374B" w:rsidR="003F4366" w:rsidRPr="001F1E72" w:rsidRDefault="003F4366" w:rsidP="003F4366">
      <w:pPr>
        <w:spacing w:line="240" w:lineRule="auto"/>
        <w:jc w:val="center"/>
        <w:rPr>
          <w:rFonts w:asciiTheme="majorHAnsi" w:eastAsia="Times New Roman" w:hAnsiTheme="majorHAnsi" w:cstheme="majorHAnsi"/>
          <w:b/>
          <w:sz w:val="24"/>
          <w:szCs w:val="24"/>
        </w:rPr>
      </w:pPr>
      <w:r w:rsidRPr="001F1E72">
        <w:rPr>
          <w:rFonts w:asciiTheme="majorHAnsi" w:eastAsia="Times New Roman" w:hAnsiTheme="majorHAnsi" w:cstheme="majorHAnsi"/>
          <w:b/>
          <w:sz w:val="24"/>
          <w:szCs w:val="24"/>
        </w:rPr>
        <w:t>EPA Multipurpose Proposal Narrative</w:t>
      </w:r>
    </w:p>
    <w:p w14:paraId="6A59EDBE" w14:textId="259B4104" w:rsidR="003F4366" w:rsidRPr="001F1E72" w:rsidRDefault="003F4366" w:rsidP="003F4366">
      <w:pPr>
        <w:autoSpaceDE w:val="0"/>
        <w:autoSpaceDN w:val="0"/>
        <w:adjustRightInd w:val="0"/>
        <w:spacing w:line="240" w:lineRule="auto"/>
        <w:jc w:val="both"/>
        <w:rPr>
          <w:rFonts w:asciiTheme="majorHAnsi" w:eastAsia="Calibri" w:hAnsiTheme="majorHAnsi" w:cstheme="majorHAnsi"/>
          <w:color w:val="70AD47"/>
          <w:sz w:val="24"/>
          <w:szCs w:val="24"/>
          <w:lang w:val="en-US"/>
        </w:rPr>
      </w:pPr>
      <w:r w:rsidRPr="001F1E72">
        <w:rPr>
          <w:rFonts w:asciiTheme="majorHAnsi" w:eastAsia="Calibri" w:hAnsiTheme="majorHAnsi" w:cstheme="majorHAnsi"/>
          <w:color w:val="70AD47"/>
          <w:sz w:val="24"/>
          <w:szCs w:val="24"/>
          <w:lang w:val="en-US"/>
        </w:rPr>
        <w:t>(*max 12 single-spaced pages)</w:t>
      </w:r>
    </w:p>
    <w:p w14:paraId="26A554F8" w14:textId="77777777" w:rsidR="003F4366" w:rsidRPr="001F1E72" w:rsidRDefault="003F4366" w:rsidP="003B482C">
      <w:pPr>
        <w:pStyle w:val="Heading1"/>
        <w:keepNext w:val="0"/>
        <w:keepLines w:val="0"/>
        <w:spacing w:before="0" w:after="0" w:line="240" w:lineRule="auto"/>
        <w:rPr>
          <w:rFonts w:asciiTheme="majorHAnsi" w:eastAsia="Times New Roman" w:hAnsiTheme="majorHAnsi" w:cstheme="majorHAnsi"/>
          <w:b/>
          <w:sz w:val="24"/>
          <w:szCs w:val="24"/>
        </w:rPr>
      </w:pPr>
    </w:p>
    <w:p w14:paraId="4641F458" w14:textId="04B1736A" w:rsidR="003B482C" w:rsidRPr="001F1E72" w:rsidRDefault="003B482C" w:rsidP="003B482C">
      <w:pPr>
        <w:pStyle w:val="Heading1"/>
        <w:keepNext w:val="0"/>
        <w:keepLines w:val="0"/>
        <w:spacing w:before="0" w:after="0" w:line="240" w:lineRule="auto"/>
        <w:rPr>
          <w:rFonts w:asciiTheme="majorHAnsi" w:eastAsia="Times New Roman" w:hAnsiTheme="majorHAnsi" w:cstheme="majorHAnsi"/>
          <w:b/>
          <w:sz w:val="24"/>
          <w:szCs w:val="24"/>
        </w:rPr>
      </w:pPr>
      <w:r w:rsidRPr="001F1E72">
        <w:rPr>
          <w:rFonts w:asciiTheme="majorHAnsi" w:eastAsia="Times New Roman" w:hAnsiTheme="majorHAnsi" w:cstheme="majorHAnsi"/>
          <w:b/>
          <w:sz w:val="24"/>
          <w:szCs w:val="24"/>
        </w:rPr>
        <w:t>1. PROJECT AREA DESCRIPTION AND PLANS FOR REVITALIZATION</w:t>
      </w:r>
    </w:p>
    <w:p w14:paraId="6B47B4A0" w14:textId="77777777" w:rsidR="003B482C" w:rsidRPr="001F1E72" w:rsidRDefault="003B482C" w:rsidP="003B482C">
      <w:pPr>
        <w:pStyle w:val="Heading1"/>
        <w:keepNext w:val="0"/>
        <w:keepLines w:val="0"/>
        <w:spacing w:before="0" w:after="0" w:line="240" w:lineRule="auto"/>
        <w:rPr>
          <w:rFonts w:asciiTheme="majorHAnsi" w:eastAsia="Times New Roman" w:hAnsiTheme="majorHAnsi" w:cstheme="majorHAnsi"/>
          <w:b/>
          <w:sz w:val="24"/>
          <w:szCs w:val="24"/>
        </w:rPr>
      </w:pPr>
      <w:r w:rsidRPr="001F1E72">
        <w:rPr>
          <w:rFonts w:asciiTheme="majorHAnsi" w:eastAsia="Times New Roman" w:hAnsiTheme="majorHAnsi" w:cstheme="majorHAnsi"/>
          <w:b/>
          <w:sz w:val="24"/>
          <w:szCs w:val="24"/>
        </w:rPr>
        <w:t xml:space="preserve">a. Target Area and Brownfields </w:t>
      </w:r>
    </w:p>
    <w:p w14:paraId="6F905A94" w14:textId="27A2037F" w:rsidR="00787812" w:rsidRPr="001F1E72" w:rsidRDefault="00787812" w:rsidP="00787812">
      <w:pPr>
        <w:spacing w:line="240" w:lineRule="auto"/>
        <w:ind w:firstLine="720"/>
        <w:rPr>
          <w:rFonts w:asciiTheme="majorHAnsi" w:eastAsia="Times New Roman" w:hAnsiTheme="majorHAnsi" w:cstheme="majorHAnsi"/>
          <w:b/>
          <w:color w:val="C0504D"/>
          <w:sz w:val="24"/>
          <w:szCs w:val="24"/>
          <w:lang w:val="en-US"/>
        </w:rPr>
      </w:pPr>
      <w:proofErr w:type="spellStart"/>
      <w:r w:rsidRPr="001F1E72">
        <w:rPr>
          <w:rFonts w:asciiTheme="majorHAnsi" w:eastAsia="Times New Roman" w:hAnsiTheme="majorHAnsi" w:cstheme="majorHAnsi"/>
          <w:sz w:val="24"/>
          <w:szCs w:val="24"/>
        </w:rPr>
        <w:t>i</w:t>
      </w:r>
      <w:proofErr w:type="spellEnd"/>
      <w:r w:rsidRPr="001F1E72">
        <w:rPr>
          <w:rFonts w:asciiTheme="majorHAnsi" w:eastAsia="Times New Roman" w:hAnsiTheme="majorHAnsi" w:cstheme="majorHAnsi"/>
          <w:sz w:val="24"/>
          <w:szCs w:val="24"/>
        </w:rPr>
        <w:t xml:space="preserve">. </w:t>
      </w:r>
      <w:r w:rsidR="00FA5F0E" w:rsidRPr="001F1E72">
        <w:rPr>
          <w:rFonts w:asciiTheme="majorHAnsi" w:eastAsia="Times New Roman" w:hAnsiTheme="majorHAnsi" w:cstheme="majorHAnsi"/>
          <w:sz w:val="24"/>
          <w:szCs w:val="24"/>
          <w:u w:val="single"/>
        </w:rPr>
        <w:t>Overview of Brownfield Challenges and Description of Target Area</w:t>
      </w:r>
    </w:p>
    <w:p w14:paraId="695E26D1" w14:textId="42A9FB63" w:rsidR="00FA5F0E" w:rsidRPr="001F1E72" w:rsidRDefault="00FA5F0E"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Identify the geographic boundary* where you are proposing to conduct eligible activities under this grant and discuss the brownfield challenges and their impacts. Provide a brief overview of how this grant will potentially help address those challenges and impacts.</w:t>
      </w:r>
    </w:p>
    <w:p w14:paraId="368F5951" w14:textId="77777777" w:rsidR="00FA5F0E" w:rsidRPr="001F1E72" w:rsidRDefault="00FA5F0E" w:rsidP="00FA5F0E">
      <w:pPr>
        <w:spacing w:line="240" w:lineRule="auto"/>
        <w:ind w:firstLine="720"/>
        <w:rPr>
          <w:rFonts w:asciiTheme="majorHAnsi" w:eastAsia="Times New Roman" w:hAnsiTheme="majorHAnsi" w:cstheme="majorHAnsi"/>
          <w:color w:val="9BBB59" w:themeColor="accent3"/>
          <w:sz w:val="24"/>
          <w:szCs w:val="24"/>
        </w:rPr>
      </w:pPr>
    </w:p>
    <w:p w14:paraId="7826C42F" w14:textId="1D234003" w:rsidR="004A0907" w:rsidRPr="001F1E72" w:rsidRDefault="00FA5F0E"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 xml:space="preserve">Within the geographic boundary discussed above, </w:t>
      </w:r>
      <w:proofErr w:type="gramStart"/>
      <w:r w:rsidRPr="001F1E72">
        <w:rPr>
          <w:rFonts w:asciiTheme="majorHAnsi" w:eastAsia="Times New Roman" w:hAnsiTheme="majorHAnsi" w:cstheme="majorHAnsi"/>
          <w:color w:val="9BBB59" w:themeColor="accent3"/>
          <w:sz w:val="24"/>
          <w:szCs w:val="24"/>
        </w:rPr>
        <w:t>identify</w:t>
      </w:r>
      <w:proofErr w:type="gramEnd"/>
      <w:r w:rsidRPr="001F1E72">
        <w:rPr>
          <w:rFonts w:asciiTheme="majorHAnsi" w:eastAsia="Times New Roman" w:hAnsiTheme="majorHAnsi" w:cstheme="majorHAnsi"/>
          <w:color w:val="9BBB59" w:themeColor="accent3"/>
          <w:sz w:val="24"/>
          <w:szCs w:val="24"/>
        </w:rPr>
        <w:t xml:space="preserve"> and describe the specific target area where you plan to focus grant activities, such as a neighborhood, a number of neighboring towns, a district, a corridor, a shared planning area, or a census tract.</w:t>
      </w:r>
    </w:p>
    <w:p w14:paraId="6C5B6E35" w14:textId="0A9FCD29" w:rsidR="00FA5F0E" w:rsidRPr="001F1E72" w:rsidRDefault="00FA5F0E" w:rsidP="00FA5F0E">
      <w:pPr>
        <w:spacing w:line="240" w:lineRule="auto"/>
        <w:ind w:firstLine="720"/>
        <w:rPr>
          <w:rFonts w:asciiTheme="majorHAnsi" w:eastAsia="Times New Roman" w:hAnsiTheme="majorHAnsi" w:cstheme="majorHAnsi"/>
          <w:color w:val="9BBB59" w:themeColor="accent3"/>
          <w:sz w:val="24"/>
          <w:szCs w:val="24"/>
        </w:rPr>
      </w:pPr>
    </w:p>
    <w:p w14:paraId="2F8E5292" w14:textId="5A4096C9" w:rsidR="00FA5F0E" w:rsidRPr="001F1E72" w:rsidRDefault="00FA5F0E" w:rsidP="00FA5F0E">
      <w:pPr>
        <w:spacing w:line="240" w:lineRule="auto"/>
        <w:ind w:firstLine="720"/>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*The geographic boundary may be the jurisdiction of a unit of government.</w:t>
      </w:r>
    </w:p>
    <w:p w14:paraId="38740979" w14:textId="77777777" w:rsidR="00FA5F0E" w:rsidRPr="001F1E72" w:rsidRDefault="00FA5F0E" w:rsidP="00FA5F0E">
      <w:pPr>
        <w:spacing w:line="240" w:lineRule="auto"/>
        <w:ind w:firstLine="720"/>
        <w:rPr>
          <w:rFonts w:asciiTheme="majorHAnsi" w:eastAsia="Times New Roman" w:hAnsiTheme="majorHAnsi" w:cstheme="majorHAnsi"/>
          <w:color w:val="00B050"/>
          <w:sz w:val="24"/>
          <w:szCs w:val="24"/>
        </w:rPr>
      </w:pPr>
    </w:p>
    <w:p w14:paraId="184EA2E1" w14:textId="1F220BAE" w:rsidR="00C21D9F" w:rsidRPr="001F1E72" w:rsidRDefault="00787812" w:rsidP="00787812">
      <w:pPr>
        <w:spacing w:line="240" w:lineRule="auto"/>
        <w:ind w:firstLine="720"/>
        <w:rPr>
          <w:rFonts w:asciiTheme="majorHAnsi" w:eastAsia="Times New Roman" w:hAnsiTheme="majorHAnsi" w:cstheme="majorHAnsi"/>
          <w:sz w:val="24"/>
          <w:szCs w:val="24"/>
          <w:u w:val="single"/>
        </w:rPr>
      </w:pPr>
      <w:r w:rsidRPr="001F1E72">
        <w:rPr>
          <w:rFonts w:asciiTheme="majorHAnsi" w:eastAsia="Times New Roman" w:hAnsiTheme="majorHAnsi" w:cstheme="majorHAnsi"/>
          <w:sz w:val="24"/>
          <w:szCs w:val="24"/>
        </w:rPr>
        <w:t xml:space="preserve">ii. </w:t>
      </w:r>
      <w:r w:rsidRPr="001F1E72">
        <w:rPr>
          <w:rFonts w:asciiTheme="majorHAnsi" w:eastAsia="Times New Roman" w:hAnsiTheme="majorHAnsi" w:cstheme="majorHAnsi"/>
          <w:sz w:val="24"/>
          <w:szCs w:val="24"/>
          <w:u w:val="single"/>
        </w:rPr>
        <w:t>Description of the Priority Brownfield Site</w:t>
      </w:r>
      <w:r w:rsidR="00C21D9F" w:rsidRPr="001F1E72">
        <w:rPr>
          <w:rFonts w:asciiTheme="majorHAnsi" w:eastAsia="Times New Roman" w:hAnsiTheme="majorHAnsi" w:cstheme="majorHAnsi"/>
          <w:sz w:val="24"/>
          <w:szCs w:val="24"/>
          <w:u w:val="single"/>
        </w:rPr>
        <w:t>(s)</w:t>
      </w:r>
    </w:p>
    <w:p w14:paraId="0DF0D22A" w14:textId="77777777" w:rsidR="004A0907" w:rsidRPr="001F1E72" w:rsidRDefault="004A0907" w:rsidP="004A0907">
      <w:pPr>
        <w:pStyle w:val="Default"/>
        <w:rPr>
          <w:rFonts w:asciiTheme="majorHAnsi" w:hAnsiTheme="majorHAnsi" w:cstheme="majorHAnsi"/>
        </w:rPr>
      </w:pPr>
    </w:p>
    <w:p w14:paraId="0600690A" w14:textId="31219D11" w:rsidR="004A0907" w:rsidRPr="001F1E72" w:rsidRDefault="00FA5F0E"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 xml:space="preserve">Provide an overview of the brownfield sites in the target area with information such as number, size, and environmental concerns. Then, specifically highlight one or more sites that are a priority and discuss why the site(s) </w:t>
      </w:r>
      <w:proofErr w:type="gramStart"/>
      <w:r w:rsidRPr="001F1E72">
        <w:rPr>
          <w:rFonts w:asciiTheme="majorHAnsi" w:eastAsia="Times New Roman" w:hAnsiTheme="majorHAnsi" w:cstheme="majorHAnsi"/>
          <w:color w:val="9BBB59" w:themeColor="accent3"/>
          <w:sz w:val="24"/>
          <w:szCs w:val="24"/>
        </w:rPr>
        <w:t>is</w:t>
      </w:r>
      <w:proofErr w:type="gramEnd"/>
      <w:r w:rsidRPr="001F1E72">
        <w:rPr>
          <w:rFonts w:asciiTheme="majorHAnsi" w:eastAsia="Times New Roman" w:hAnsiTheme="majorHAnsi" w:cstheme="majorHAnsi"/>
          <w:color w:val="9BBB59" w:themeColor="accent3"/>
          <w:sz w:val="24"/>
          <w:szCs w:val="24"/>
        </w:rPr>
        <w:t xml:space="preserve"> a priority for assessment, cleanup, and/or reuse. Include information such as past and current land uses, current site conditions (including structures), and potentially related environmental issues.</w:t>
      </w:r>
    </w:p>
    <w:p w14:paraId="7193596F" w14:textId="77777777" w:rsidR="00FA5F0E" w:rsidRPr="001F1E72" w:rsidRDefault="00FA5F0E" w:rsidP="004A0907">
      <w:pPr>
        <w:spacing w:line="240" w:lineRule="auto"/>
        <w:ind w:firstLine="720"/>
        <w:rPr>
          <w:rFonts w:asciiTheme="majorHAnsi" w:eastAsia="Times New Roman" w:hAnsiTheme="majorHAnsi" w:cstheme="majorHAnsi"/>
          <w:color w:val="9BBB59" w:themeColor="accent3"/>
          <w:sz w:val="24"/>
          <w:szCs w:val="24"/>
        </w:rPr>
      </w:pPr>
    </w:p>
    <w:p w14:paraId="6ABB5060" w14:textId="5881C8C7" w:rsidR="004A0907" w:rsidRPr="001F1E72" w:rsidRDefault="004A0907"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 xml:space="preserve">Note: </w:t>
      </w:r>
      <w:r w:rsidRPr="001F1E72">
        <w:rPr>
          <w:rFonts w:asciiTheme="majorHAnsi" w:eastAsia="Times New Roman" w:hAnsiTheme="majorHAnsi" w:cstheme="majorHAnsi"/>
          <w:i/>
          <w:iCs/>
          <w:color w:val="9BBB59" w:themeColor="accent3"/>
          <w:sz w:val="24"/>
          <w:szCs w:val="24"/>
        </w:rPr>
        <w:t>A recipient of a Multipurpose Grant may not expend any grant funds for the remediation of a brownfield site unless they own the brownfield site and are not responsible for the contamination.</w:t>
      </w:r>
      <w:r w:rsidRPr="001F1E72">
        <w:rPr>
          <w:rFonts w:asciiTheme="majorHAnsi" w:eastAsia="Times New Roman" w:hAnsiTheme="majorHAnsi" w:cstheme="majorHAnsi"/>
          <w:color w:val="9BBB59" w:themeColor="accent3"/>
          <w:sz w:val="24"/>
          <w:szCs w:val="24"/>
        </w:rPr>
        <w:t xml:space="preserve"> </w:t>
      </w:r>
    </w:p>
    <w:p w14:paraId="5C985150" w14:textId="77777777" w:rsidR="001F1E72" w:rsidRPr="001F1E72" w:rsidRDefault="001F1E72" w:rsidP="001F1E72">
      <w:pPr>
        <w:spacing w:line="240" w:lineRule="auto"/>
        <w:rPr>
          <w:rFonts w:asciiTheme="majorHAnsi" w:eastAsia="Times New Roman" w:hAnsiTheme="majorHAnsi" w:cstheme="majorHAnsi"/>
          <w:color w:val="9BBB59" w:themeColor="accent3"/>
          <w:sz w:val="24"/>
          <w:szCs w:val="24"/>
        </w:rPr>
      </w:pPr>
    </w:p>
    <w:p w14:paraId="2FAAD40F" w14:textId="77777777" w:rsidR="001F1E72" w:rsidRPr="001F1E72" w:rsidRDefault="001F1E72" w:rsidP="001F1E72">
      <w:pPr>
        <w:pStyle w:val="Default"/>
        <w:rPr>
          <w:rFonts w:asciiTheme="majorHAnsi" w:hAnsiTheme="majorHAnsi" w:cstheme="majorHAnsi"/>
        </w:rPr>
      </w:pPr>
    </w:p>
    <w:p w14:paraId="47960AEF" w14:textId="77777777" w:rsidR="001F1E72" w:rsidRPr="001F1E72" w:rsidRDefault="001F1E72" w:rsidP="001F1E72">
      <w:pPr>
        <w:pStyle w:val="Default"/>
        <w:ind w:firstLine="720"/>
        <w:rPr>
          <w:rFonts w:asciiTheme="majorHAnsi" w:hAnsiTheme="majorHAnsi" w:cstheme="majorHAnsi"/>
          <w:sz w:val="23"/>
          <w:szCs w:val="23"/>
          <w:u w:val="single"/>
        </w:rPr>
      </w:pPr>
      <w:r w:rsidRPr="001F1E72">
        <w:rPr>
          <w:rFonts w:asciiTheme="majorHAnsi" w:hAnsiTheme="majorHAnsi" w:cstheme="majorHAnsi"/>
          <w:sz w:val="23"/>
          <w:szCs w:val="23"/>
          <w:u w:val="single"/>
        </w:rPr>
        <w:t xml:space="preserve">iii. Identifying Additional Sites </w:t>
      </w:r>
    </w:p>
    <w:p w14:paraId="313312E2" w14:textId="2CD09692" w:rsidR="001F1E72" w:rsidRDefault="001F1E72" w:rsidP="001F1E72">
      <w:pPr>
        <w:spacing w:line="240" w:lineRule="auto"/>
        <w:rPr>
          <w:rFonts w:asciiTheme="majorHAnsi" w:hAnsiTheme="majorHAnsi" w:cstheme="majorHAnsi"/>
          <w:color w:val="83C935"/>
          <w:sz w:val="23"/>
          <w:szCs w:val="23"/>
        </w:rPr>
      </w:pPr>
      <w:r w:rsidRPr="001F1E72">
        <w:rPr>
          <w:rFonts w:asciiTheme="majorHAnsi" w:hAnsiTheme="majorHAnsi" w:cstheme="majorHAnsi"/>
          <w:color w:val="83C935"/>
          <w:sz w:val="23"/>
          <w:szCs w:val="23"/>
        </w:rPr>
        <w:t xml:space="preserve">Describe the plan to identify additional sites for eligible activities throughout the geographic boundary identified in </w:t>
      </w:r>
      <w:r w:rsidRPr="001F1E72">
        <w:rPr>
          <w:rFonts w:asciiTheme="majorHAnsi" w:hAnsiTheme="majorHAnsi" w:cstheme="majorHAnsi"/>
          <w:i/>
          <w:iCs/>
          <w:color w:val="83C935"/>
          <w:sz w:val="23"/>
          <w:szCs w:val="23"/>
        </w:rPr>
        <w:t xml:space="preserve">1.a.i. Overview of Brownfield Challenges and Description of Target Area </w:t>
      </w:r>
      <w:proofErr w:type="gramStart"/>
      <w:r w:rsidRPr="001F1E72">
        <w:rPr>
          <w:rFonts w:asciiTheme="majorHAnsi" w:hAnsiTheme="majorHAnsi" w:cstheme="majorHAnsi"/>
          <w:color w:val="83C935"/>
          <w:sz w:val="23"/>
          <w:szCs w:val="23"/>
        </w:rPr>
        <w:t>in the event that</w:t>
      </w:r>
      <w:proofErr w:type="gramEnd"/>
      <w:r w:rsidRPr="001F1E72">
        <w:rPr>
          <w:rFonts w:asciiTheme="majorHAnsi" w:hAnsiTheme="majorHAnsi" w:cstheme="majorHAnsi"/>
          <w:color w:val="83C935"/>
          <w:sz w:val="23"/>
          <w:szCs w:val="23"/>
        </w:rPr>
        <w:t xml:space="preserve"> grant funds remain after addressing the</w:t>
      </w:r>
      <w:r>
        <w:rPr>
          <w:rFonts w:asciiTheme="majorHAnsi" w:hAnsiTheme="majorHAnsi" w:cstheme="majorHAnsi"/>
          <w:color w:val="83C935"/>
          <w:sz w:val="23"/>
          <w:szCs w:val="23"/>
        </w:rPr>
        <w:t xml:space="preserve"> </w:t>
      </w:r>
      <w:r w:rsidRPr="001F1E72">
        <w:rPr>
          <w:rFonts w:asciiTheme="majorHAnsi" w:hAnsiTheme="majorHAnsi" w:cstheme="majorHAnsi"/>
          <w:color w:val="83C935"/>
          <w:sz w:val="23"/>
          <w:szCs w:val="23"/>
        </w:rPr>
        <w:t>target area/priority site(s) discussed in the Narrative. Identify the criteria that will be used to prioritize additional sites for selection.</w:t>
      </w:r>
    </w:p>
    <w:p w14:paraId="3484BD16" w14:textId="77777777" w:rsidR="001F1E72" w:rsidRPr="001F1E72" w:rsidRDefault="001F1E72" w:rsidP="001F1E72">
      <w:pPr>
        <w:spacing w:line="240" w:lineRule="auto"/>
        <w:rPr>
          <w:rFonts w:asciiTheme="majorHAnsi" w:hAnsiTheme="majorHAnsi" w:cstheme="majorHAnsi"/>
          <w:color w:val="83C935"/>
          <w:sz w:val="23"/>
          <w:szCs w:val="23"/>
        </w:rPr>
      </w:pPr>
    </w:p>
    <w:p w14:paraId="3D5A38AE" w14:textId="0F683BF3" w:rsidR="001F1E72" w:rsidRPr="001F1E72" w:rsidRDefault="001F1E72" w:rsidP="001F1E72">
      <w:pPr>
        <w:spacing w:line="240" w:lineRule="auto"/>
        <w:rPr>
          <w:rFonts w:asciiTheme="majorHAnsi" w:eastAsia="Times New Roman" w:hAnsiTheme="majorHAnsi" w:cstheme="majorHAnsi"/>
          <w:color w:val="83C935"/>
          <w:sz w:val="24"/>
          <w:szCs w:val="24"/>
        </w:rPr>
      </w:pPr>
      <w:r w:rsidRPr="001F1E72">
        <w:rPr>
          <w:rFonts w:asciiTheme="majorHAnsi" w:hAnsiTheme="majorHAnsi" w:cstheme="majorHAnsi"/>
          <w:color w:val="83C935"/>
          <w:sz w:val="23"/>
          <w:szCs w:val="23"/>
        </w:rPr>
        <w:t xml:space="preserve">All applicants except Tribes or eligible Tribal entities – Describe how your prioritization criteria will consider whether a site </w:t>
      </w:r>
      <w:proofErr w:type="gramStart"/>
      <w:r w:rsidRPr="001F1E72">
        <w:rPr>
          <w:rFonts w:asciiTheme="majorHAnsi" w:hAnsiTheme="majorHAnsi" w:cstheme="majorHAnsi"/>
          <w:color w:val="83C935"/>
          <w:sz w:val="23"/>
          <w:szCs w:val="23"/>
        </w:rPr>
        <w:t>is located in</w:t>
      </w:r>
      <w:proofErr w:type="gramEnd"/>
      <w:r w:rsidRPr="001F1E72">
        <w:rPr>
          <w:rFonts w:asciiTheme="majorHAnsi" w:hAnsiTheme="majorHAnsi" w:cstheme="majorHAnsi"/>
          <w:color w:val="83C935"/>
          <w:sz w:val="23"/>
          <w:szCs w:val="23"/>
        </w:rPr>
        <w:t xml:space="preserve"> an underserved community or disadvantaged census tract.</w:t>
      </w:r>
    </w:p>
    <w:p w14:paraId="2F0758C7" w14:textId="77777777" w:rsidR="004A0907" w:rsidRPr="001F1E72" w:rsidRDefault="004A0907" w:rsidP="004A0907">
      <w:pPr>
        <w:spacing w:line="240" w:lineRule="auto"/>
        <w:ind w:firstLine="720"/>
        <w:rPr>
          <w:rFonts w:asciiTheme="majorHAnsi" w:eastAsia="Times New Roman" w:hAnsiTheme="majorHAnsi" w:cstheme="majorHAnsi"/>
          <w:color w:val="00B050"/>
          <w:sz w:val="24"/>
          <w:szCs w:val="24"/>
        </w:rPr>
      </w:pPr>
    </w:p>
    <w:p w14:paraId="18BE2443" w14:textId="56801B8B" w:rsidR="00787812" w:rsidRPr="001F1E72" w:rsidRDefault="00787812" w:rsidP="00787812">
      <w:pPr>
        <w:spacing w:line="240" w:lineRule="auto"/>
        <w:ind w:firstLine="720"/>
        <w:rPr>
          <w:rFonts w:asciiTheme="majorHAnsi" w:eastAsia="Times New Roman" w:hAnsiTheme="majorHAnsi" w:cstheme="majorHAnsi"/>
          <w:b/>
          <w:color w:val="FF0000"/>
          <w:sz w:val="24"/>
          <w:szCs w:val="24"/>
        </w:rPr>
      </w:pPr>
      <w:r w:rsidRPr="001F1E72">
        <w:rPr>
          <w:rFonts w:asciiTheme="majorHAnsi" w:eastAsia="Times New Roman" w:hAnsiTheme="majorHAnsi" w:cstheme="majorHAnsi"/>
          <w:b/>
          <w:sz w:val="24"/>
          <w:szCs w:val="24"/>
        </w:rPr>
        <w:t xml:space="preserve">b. </w:t>
      </w:r>
      <w:sdt>
        <w:sdtPr>
          <w:rPr>
            <w:rFonts w:asciiTheme="majorHAnsi" w:hAnsiTheme="majorHAnsi" w:cstheme="majorHAnsi"/>
            <w:sz w:val="24"/>
            <w:szCs w:val="24"/>
          </w:rPr>
          <w:tag w:val="goog_rdk_2"/>
          <w:id w:val="-563258034"/>
        </w:sdtPr>
        <w:sdtEndPr/>
        <w:sdtContent/>
      </w:sdt>
      <w:r w:rsidRPr="001F1E72">
        <w:rPr>
          <w:rFonts w:asciiTheme="majorHAnsi" w:eastAsia="Times New Roman" w:hAnsiTheme="majorHAnsi" w:cstheme="majorHAnsi"/>
          <w:b/>
          <w:sz w:val="24"/>
          <w:szCs w:val="24"/>
        </w:rPr>
        <w:t xml:space="preserve">Revitalization of the Target Area </w:t>
      </w:r>
    </w:p>
    <w:p w14:paraId="5181DEDA" w14:textId="32F144A1" w:rsidR="00787812" w:rsidRPr="001F1E72" w:rsidRDefault="00787812" w:rsidP="00787812">
      <w:pPr>
        <w:spacing w:line="240" w:lineRule="auto"/>
        <w:ind w:firstLine="720"/>
        <w:rPr>
          <w:rFonts w:asciiTheme="majorHAnsi" w:eastAsia="Times New Roman" w:hAnsiTheme="majorHAnsi" w:cstheme="majorHAnsi"/>
          <w:b/>
          <w:color w:val="FF0000"/>
          <w:sz w:val="24"/>
          <w:szCs w:val="24"/>
        </w:rPr>
      </w:pPr>
      <w:proofErr w:type="spellStart"/>
      <w:r w:rsidRPr="001F1E72">
        <w:rPr>
          <w:rFonts w:asciiTheme="majorHAnsi" w:eastAsia="Times New Roman" w:hAnsiTheme="majorHAnsi" w:cstheme="majorHAnsi"/>
          <w:sz w:val="24"/>
          <w:szCs w:val="24"/>
        </w:rPr>
        <w:t>i</w:t>
      </w:r>
      <w:proofErr w:type="spellEnd"/>
      <w:r w:rsidRPr="001F1E72">
        <w:rPr>
          <w:rFonts w:asciiTheme="majorHAnsi" w:eastAsia="Times New Roman" w:hAnsiTheme="majorHAnsi" w:cstheme="majorHAnsi"/>
          <w:sz w:val="24"/>
          <w:szCs w:val="24"/>
        </w:rPr>
        <w:t xml:space="preserve">.   </w:t>
      </w:r>
      <w:r w:rsidR="004A0907" w:rsidRPr="001F1E72">
        <w:rPr>
          <w:rFonts w:asciiTheme="majorHAnsi" w:eastAsia="Times New Roman" w:hAnsiTheme="majorHAnsi" w:cstheme="majorHAnsi"/>
          <w:sz w:val="24"/>
          <w:szCs w:val="24"/>
          <w:u w:val="single"/>
        </w:rPr>
        <w:t>Overall</w:t>
      </w:r>
      <w:r w:rsidRPr="001F1E72">
        <w:rPr>
          <w:rFonts w:asciiTheme="majorHAnsi" w:eastAsia="Times New Roman" w:hAnsiTheme="majorHAnsi" w:cstheme="majorHAnsi"/>
          <w:sz w:val="24"/>
          <w:szCs w:val="24"/>
          <w:u w:val="single"/>
        </w:rPr>
        <w:t xml:space="preserve"> Plan</w:t>
      </w:r>
      <w:r w:rsidR="004A0907" w:rsidRPr="001F1E72">
        <w:rPr>
          <w:rFonts w:asciiTheme="majorHAnsi" w:eastAsia="Times New Roman" w:hAnsiTheme="majorHAnsi" w:cstheme="majorHAnsi"/>
          <w:sz w:val="24"/>
          <w:szCs w:val="24"/>
          <w:u w:val="single"/>
        </w:rPr>
        <w:t xml:space="preserve"> for Revitalization</w:t>
      </w:r>
    </w:p>
    <w:p w14:paraId="54A6070F" w14:textId="32BE4D0A" w:rsidR="00FA5F0E" w:rsidRPr="001F1E72" w:rsidRDefault="00FA5F0E"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 xml:space="preserve">If an overall plan for the revitalization of brownfield sites within the target area already exists, identify the overall plan for revitalization(s) and indicate if the plan(s) includes a feasible site reuse strategy for at least one of the priority </w:t>
      </w:r>
      <w:proofErr w:type="gramStart"/>
      <w:r w:rsidRPr="001F1E72">
        <w:rPr>
          <w:rFonts w:asciiTheme="majorHAnsi" w:eastAsia="Times New Roman" w:hAnsiTheme="majorHAnsi" w:cstheme="majorHAnsi"/>
          <w:color w:val="9BBB59" w:themeColor="accent3"/>
          <w:sz w:val="24"/>
          <w:szCs w:val="24"/>
        </w:rPr>
        <w:t>site</w:t>
      </w:r>
      <w:proofErr w:type="gramEnd"/>
      <w:r w:rsidRPr="001F1E72">
        <w:rPr>
          <w:rFonts w:asciiTheme="majorHAnsi" w:eastAsia="Times New Roman" w:hAnsiTheme="majorHAnsi" w:cstheme="majorHAnsi"/>
          <w:color w:val="9BBB59" w:themeColor="accent3"/>
          <w:sz w:val="24"/>
          <w:szCs w:val="24"/>
        </w:rPr>
        <w:t xml:space="preserve">(s) to be addressed under the grant. Discuss how the proposed Multipurpose Grant activities align with that plan(s). Discuss how the plan(s) </w:t>
      </w:r>
      <w:r w:rsidRPr="001F1E72">
        <w:rPr>
          <w:rFonts w:asciiTheme="majorHAnsi" w:eastAsia="Times New Roman" w:hAnsiTheme="majorHAnsi" w:cstheme="majorHAnsi"/>
          <w:color w:val="9BBB59" w:themeColor="accent3"/>
          <w:sz w:val="24"/>
          <w:szCs w:val="24"/>
        </w:rPr>
        <w:lastRenderedPageBreak/>
        <w:t xml:space="preserve">aligns with and supports the local government’s broader land use and revitalization plans or related community priorities. </w:t>
      </w:r>
    </w:p>
    <w:p w14:paraId="499E406A" w14:textId="77777777" w:rsidR="00FA5F0E" w:rsidRPr="001F1E72" w:rsidRDefault="00FA5F0E" w:rsidP="00FA5F0E">
      <w:pPr>
        <w:spacing w:line="240" w:lineRule="auto"/>
        <w:ind w:firstLine="720"/>
        <w:rPr>
          <w:rFonts w:asciiTheme="majorHAnsi" w:eastAsia="Times New Roman" w:hAnsiTheme="majorHAnsi" w:cstheme="majorHAnsi"/>
          <w:color w:val="9BBB59" w:themeColor="accent3"/>
          <w:sz w:val="24"/>
          <w:szCs w:val="24"/>
        </w:rPr>
      </w:pPr>
    </w:p>
    <w:p w14:paraId="1EFFC3BC" w14:textId="0069A1E5" w:rsidR="004A0907" w:rsidRPr="001F1E72" w:rsidRDefault="00FA5F0E"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If an overall plan for revitalization of brownfield sites within the target area does not exist, describe how the activities performed using Multipurpose Grant funds will result in an overall plan for revitalization of brownfield sites, including a feasible site reuse strategy for a priority site(s) addressed under the grant. Discuss how your brownfields revitalization plan(s) will align with and support the local government’s broader land use and revitalization plans or related community priorities.</w:t>
      </w:r>
    </w:p>
    <w:p w14:paraId="4C865DDF" w14:textId="77777777" w:rsidR="004A0907" w:rsidRPr="001F1E72" w:rsidRDefault="004A0907" w:rsidP="00787812">
      <w:pPr>
        <w:spacing w:line="240" w:lineRule="auto"/>
        <w:ind w:firstLine="720"/>
        <w:rPr>
          <w:rFonts w:asciiTheme="majorHAnsi" w:eastAsia="Times New Roman" w:hAnsiTheme="majorHAnsi" w:cstheme="majorHAnsi"/>
          <w:color w:val="00B050"/>
          <w:sz w:val="24"/>
          <w:szCs w:val="24"/>
        </w:rPr>
      </w:pPr>
    </w:p>
    <w:p w14:paraId="020BDED3" w14:textId="2F0E04FB" w:rsidR="00C21D9F" w:rsidRPr="001F1E72" w:rsidRDefault="00FA5F0E" w:rsidP="00787812">
      <w:pPr>
        <w:spacing w:line="240" w:lineRule="auto"/>
        <w:ind w:firstLine="720"/>
        <w:rPr>
          <w:rFonts w:asciiTheme="majorHAnsi" w:eastAsia="Times New Roman" w:hAnsiTheme="majorHAnsi" w:cstheme="majorHAnsi"/>
          <w:sz w:val="24"/>
          <w:szCs w:val="24"/>
          <w:u w:val="single"/>
        </w:rPr>
      </w:pPr>
      <w:r w:rsidRPr="001F1E72">
        <w:rPr>
          <w:rFonts w:asciiTheme="majorHAnsi" w:eastAsia="Times New Roman" w:hAnsiTheme="majorHAnsi" w:cstheme="majorHAnsi"/>
          <w:sz w:val="24"/>
          <w:szCs w:val="24"/>
        </w:rPr>
        <w:t>ii</w:t>
      </w:r>
      <w:r w:rsidR="00787812" w:rsidRPr="001F1E72">
        <w:rPr>
          <w:rFonts w:asciiTheme="majorHAnsi" w:eastAsia="Times New Roman" w:hAnsiTheme="majorHAnsi" w:cstheme="majorHAnsi"/>
          <w:sz w:val="24"/>
          <w:szCs w:val="24"/>
        </w:rPr>
        <w:t xml:space="preserve">.   </w:t>
      </w:r>
      <w:sdt>
        <w:sdtPr>
          <w:rPr>
            <w:rFonts w:asciiTheme="majorHAnsi" w:hAnsiTheme="majorHAnsi" w:cstheme="majorHAnsi"/>
            <w:sz w:val="24"/>
            <w:szCs w:val="24"/>
          </w:rPr>
          <w:tag w:val="goog_rdk_5"/>
          <w:id w:val="1867411432"/>
        </w:sdtPr>
        <w:sdtEndPr/>
        <w:sdtContent/>
      </w:sdt>
      <w:r w:rsidR="00787812" w:rsidRPr="001F1E72">
        <w:rPr>
          <w:rFonts w:asciiTheme="majorHAnsi" w:eastAsia="Times New Roman" w:hAnsiTheme="majorHAnsi" w:cstheme="majorHAnsi"/>
          <w:sz w:val="24"/>
          <w:szCs w:val="24"/>
          <w:u w:val="single"/>
        </w:rPr>
        <w:t xml:space="preserve">Outcomes and Benefits of </w:t>
      </w:r>
      <w:r w:rsidRPr="001F1E72">
        <w:rPr>
          <w:rFonts w:asciiTheme="majorHAnsi" w:eastAsia="Times New Roman" w:hAnsiTheme="majorHAnsi" w:cstheme="majorHAnsi"/>
          <w:sz w:val="24"/>
          <w:szCs w:val="24"/>
          <w:u w:val="single"/>
        </w:rPr>
        <w:t>Overall Plan for Revitalization</w:t>
      </w:r>
    </w:p>
    <w:p w14:paraId="5BFA804B" w14:textId="2E01370E" w:rsidR="001F1E72" w:rsidRPr="001F1E72" w:rsidRDefault="001F1E72"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 xml:space="preserve">Describe the potential of </w:t>
      </w:r>
      <w:proofErr w:type="gramStart"/>
      <w:r w:rsidRPr="001F1E72">
        <w:rPr>
          <w:rFonts w:asciiTheme="majorHAnsi" w:eastAsia="Times New Roman" w:hAnsiTheme="majorHAnsi" w:cstheme="majorHAnsi"/>
          <w:color w:val="9BBB59" w:themeColor="accent3"/>
          <w:sz w:val="24"/>
          <w:szCs w:val="24"/>
        </w:rPr>
        <w:t>the overall plan</w:t>
      </w:r>
      <w:proofErr w:type="gramEnd"/>
      <w:r w:rsidRPr="001F1E72">
        <w:rPr>
          <w:rFonts w:asciiTheme="majorHAnsi" w:eastAsia="Times New Roman" w:hAnsiTheme="majorHAnsi" w:cstheme="majorHAnsi"/>
          <w:color w:val="9BBB59" w:themeColor="accent3"/>
          <w:sz w:val="24"/>
          <w:szCs w:val="24"/>
        </w:rPr>
        <w:t xml:space="preserve"> for revitalization to stimulate economic</w:t>
      </w:r>
      <w:r>
        <w:rPr>
          <w:rFonts w:asciiTheme="majorHAnsi" w:eastAsia="Times New Roman" w:hAnsiTheme="majorHAnsi" w:cstheme="majorHAnsi"/>
          <w:color w:val="9BBB59" w:themeColor="accent3"/>
          <w:sz w:val="24"/>
          <w:szCs w:val="24"/>
        </w:rPr>
        <w:t xml:space="preserve"> </w:t>
      </w:r>
      <w:r w:rsidRPr="001F1E72">
        <w:rPr>
          <w:rFonts w:asciiTheme="majorHAnsi" w:eastAsia="Times New Roman" w:hAnsiTheme="majorHAnsi" w:cstheme="majorHAnsi"/>
          <w:color w:val="9BBB59" w:themeColor="accent3"/>
          <w:sz w:val="24"/>
          <w:szCs w:val="24"/>
        </w:rPr>
        <w:t>development in the target area upon completion of the cleanup of the priority site(s), and/or how the grant will facilitate the creation of, preservation of, or addition to a park, a greenway, undeveloped property, recreational property, or other property used for nonprofit purposes in the target area.</w:t>
      </w:r>
    </w:p>
    <w:p w14:paraId="31425B00" w14:textId="77777777" w:rsidR="001F1E72" w:rsidRDefault="001F1E72" w:rsidP="001F1E72">
      <w:pPr>
        <w:spacing w:line="240" w:lineRule="auto"/>
        <w:rPr>
          <w:rFonts w:asciiTheme="majorHAnsi" w:eastAsia="Times New Roman" w:hAnsiTheme="majorHAnsi" w:cstheme="majorHAnsi"/>
          <w:color w:val="9BBB59" w:themeColor="accent3"/>
          <w:sz w:val="24"/>
          <w:szCs w:val="24"/>
        </w:rPr>
      </w:pPr>
    </w:p>
    <w:p w14:paraId="34189C7B" w14:textId="7FA9D44C" w:rsidR="001F1E72" w:rsidRPr="001F1E72" w:rsidRDefault="001F1E72"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Describe how the proposed project will improve local climate adaptation/mitigation capacity and resilience to protect residents and community investments. (Climate adaptation/mitigation is defined in Section I.F.)</w:t>
      </w:r>
    </w:p>
    <w:p w14:paraId="64C3E3E2" w14:textId="77777777" w:rsidR="001F1E72" w:rsidRDefault="001F1E72" w:rsidP="001F1E72">
      <w:pPr>
        <w:spacing w:line="240" w:lineRule="auto"/>
        <w:rPr>
          <w:rFonts w:asciiTheme="majorHAnsi" w:eastAsia="Times New Roman" w:hAnsiTheme="majorHAnsi" w:cstheme="majorHAnsi"/>
          <w:color w:val="9BBB59" w:themeColor="accent3"/>
          <w:sz w:val="24"/>
          <w:szCs w:val="24"/>
        </w:rPr>
      </w:pPr>
    </w:p>
    <w:p w14:paraId="4CBA2B0B" w14:textId="59A9DE59" w:rsidR="004A0907" w:rsidRDefault="001F1E72"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If applicable, describe how the reuse of the priority site(s) will facilitate renewable energy from wind, solar, or geothermal energy; or will incorporate energy efficiency measures. (For more information on energy efficiency measures, please refer to the FY24 FAQs and Renewable Energy or Energy-Efficient Approaches in Brownfields Redevelopment Fact Sheet.25)</w:t>
      </w:r>
    </w:p>
    <w:p w14:paraId="03DFE36B" w14:textId="77777777" w:rsidR="001F1E72" w:rsidRPr="001F1E72" w:rsidRDefault="001F1E72" w:rsidP="001F1E72">
      <w:pPr>
        <w:spacing w:line="240" w:lineRule="auto"/>
        <w:rPr>
          <w:rFonts w:asciiTheme="majorHAnsi" w:eastAsia="Times New Roman" w:hAnsiTheme="majorHAnsi" w:cstheme="majorHAnsi"/>
          <w:sz w:val="24"/>
          <w:szCs w:val="24"/>
          <w:u w:val="single"/>
        </w:rPr>
      </w:pPr>
    </w:p>
    <w:p w14:paraId="061E428B" w14:textId="71116A1D" w:rsidR="00787812" w:rsidRPr="001F1E72" w:rsidRDefault="00FA5F0E" w:rsidP="00787812">
      <w:pPr>
        <w:spacing w:line="240" w:lineRule="auto"/>
        <w:ind w:firstLine="720"/>
        <w:rPr>
          <w:rFonts w:asciiTheme="majorHAnsi" w:eastAsia="Times New Roman" w:hAnsiTheme="majorHAnsi" w:cstheme="majorHAnsi"/>
          <w:b/>
          <w:sz w:val="24"/>
          <w:szCs w:val="24"/>
        </w:rPr>
      </w:pPr>
      <w:r w:rsidRPr="001F1E72">
        <w:rPr>
          <w:rFonts w:asciiTheme="majorHAnsi" w:eastAsia="Times New Roman" w:hAnsiTheme="majorHAnsi" w:cstheme="majorHAnsi"/>
          <w:b/>
          <w:sz w:val="24"/>
          <w:szCs w:val="24"/>
        </w:rPr>
        <w:t>c</w:t>
      </w:r>
      <w:r w:rsidR="00787812" w:rsidRPr="001F1E72">
        <w:rPr>
          <w:rFonts w:asciiTheme="majorHAnsi" w:eastAsia="Times New Roman" w:hAnsiTheme="majorHAnsi" w:cstheme="majorHAnsi"/>
          <w:b/>
          <w:sz w:val="24"/>
          <w:szCs w:val="24"/>
        </w:rPr>
        <w:t xml:space="preserve">. Strategy for Leveraging Resource </w:t>
      </w:r>
    </w:p>
    <w:p w14:paraId="51EB8498" w14:textId="22243A7C" w:rsidR="00787812" w:rsidRPr="001F1E72" w:rsidRDefault="00FA5F0E" w:rsidP="00787812">
      <w:pPr>
        <w:spacing w:line="240" w:lineRule="auto"/>
        <w:ind w:firstLine="720"/>
        <w:rPr>
          <w:rFonts w:asciiTheme="majorHAnsi" w:eastAsia="Times New Roman" w:hAnsiTheme="majorHAnsi" w:cstheme="majorHAnsi"/>
          <w:sz w:val="24"/>
          <w:szCs w:val="24"/>
        </w:rPr>
      </w:pPr>
      <w:proofErr w:type="spellStart"/>
      <w:r w:rsidRPr="001F1E72">
        <w:rPr>
          <w:rFonts w:asciiTheme="majorHAnsi" w:eastAsia="Times New Roman" w:hAnsiTheme="majorHAnsi" w:cstheme="majorHAnsi"/>
          <w:sz w:val="24"/>
          <w:szCs w:val="24"/>
        </w:rPr>
        <w:t>i</w:t>
      </w:r>
      <w:proofErr w:type="spellEnd"/>
      <w:r w:rsidRPr="001F1E72">
        <w:rPr>
          <w:rFonts w:asciiTheme="majorHAnsi" w:eastAsia="Times New Roman" w:hAnsiTheme="majorHAnsi" w:cstheme="majorHAnsi"/>
          <w:sz w:val="24"/>
          <w:szCs w:val="24"/>
        </w:rPr>
        <w:t>.</w:t>
      </w:r>
      <w:r w:rsidR="00787812" w:rsidRPr="001F1E72">
        <w:rPr>
          <w:rFonts w:asciiTheme="majorHAnsi" w:eastAsia="Times New Roman" w:hAnsiTheme="majorHAnsi" w:cstheme="majorHAnsi"/>
          <w:sz w:val="24"/>
          <w:szCs w:val="24"/>
        </w:rPr>
        <w:t xml:space="preserve">   </w:t>
      </w:r>
      <w:sdt>
        <w:sdtPr>
          <w:rPr>
            <w:rFonts w:asciiTheme="majorHAnsi" w:hAnsiTheme="majorHAnsi" w:cstheme="majorHAnsi"/>
            <w:sz w:val="24"/>
            <w:szCs w:val="24"/>
          </w:rPr>
          <w:tag w:val="goog_rdk_7"/>
          <w:id w:val="234907134"/>
        </w:sdtPr>
        <w:sdtEndPr/>
        <w:sdtContent/>
      </w:sdt>
      <w:r w:rsidR="00787812" w:rsidRPr="001F1E72">
        <w:rPr>
          <w:rFonts w:asciiTheme="majorHAnsi" w:eastAsia="Times New Roman" w:hAnsiTheme="majorHAnsi" w:cstheme="majorHAnsi"/>
          <w:sz w:val="24"/>
          <w:szCs w:val="24"/>
          <w:u w:val="single"/>
        </w:rPr>
        <w:t>Resources Needed for Site Reuse</w:t>
      </w:r>
      <w:r w:rsidR="00787812" w:rsidRPr="001F1E72">
        <w:rPr>
          <w:rFonts w:asciiTheme="majorHAnsi" w:eastAsia="Times New Roman" w:hAnsiTheme="majorHAnsi" w:cstheme="majorHAnsi"/>
          <w:sz w:val="24"/>
          <w:szCs w:val="24"/>
        </w:rPr>
        <w:t xml:space="preserve"> </w:t>
      </w:r>
    </w:p>
    <w:p w14:paraId="43002A63" w14:textId="7BDE64C5" w:rsidR="00A673D0" w:rsidRDefault="001F1E72"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Describe your access to monetary funding from other resources and how the grant will stimulate the availability of additional funds to support the completion of the environmental site assessment or remediation, and subsequent reuse strategy at the priority site(s). (Do not duplicate sources discussed in 3.a. Description of Tasks/Activities and Outputs.)</w:t>
      </w:r>
    </w:p>
    <w:p w14:paraId="5771E4D0" w14:textId="77777777" w:rsidR="001F1E72" w:rsidRPr="001F1E72" w:rsidRDefault="001F1E72" w:rsidP="001F1E72">
      <w:pPr>
        <w:spacing w:line="240" w:lineRule="auto"/>
        <w:rPr>
          <w:rFonts w:asciiTheme="majorHAnsi" w:eastAsia="Times New Roman" w:hAnsiTheme="majorHAnsi" w:cstheme="majorHAnsi"/>
          <w:sz w:val="24"/>
          <w:szCs w:val="24"/>
        </w:rPr>
      </w:pPr>
    </w:p>
    <w:p w14:paraId="7019E88C" w14:textId="5B027E7E" w:rsidR="00787812" w:rsidRPr="001F1E72" w:rsidRDefault="00A673D0" w:rsidP="00787812">
      <w:pPr>
        <w:spacing w:line="240" w:lineRule="auto"/>
        <w:ind w:firstLine="720"/>
        <w:rPr>
          <w:rFonts w:asciiTheme="majorHAnsi" w:eastAsia="Times New Roman" w:hAnsiTheme="majorHAnsi" w:cstheme="majorHAnsi"/>
          <w:b/>
          <w:color w:val="FF0000"/>
          <w:sz w:val="24"/>
          <w:szCs w:val="24"/>
        </w:rPr>
      </w:pPr>
      <w:r w:rsidRPr="001F1E72">
        <w:rPr>
          <w:rFonts w:asciiTheme="majorHAnsi" w:eastAsia="Times New Roman" w:hAnsiTheme="majorHAnsi" w:cstheme="majorHAnsi"/>
          <w:sz w:val="24"/>
          <w:szCs w:val="24"/>
        </w:rPr>
        <w:t>ii</w:t>
      </w:r>
      <w:r w:rsidR="00787812" w:rsidRPr="001F1E72">
        <w:rPr>
          <w:rFonts w:asciiTheme="majorHAnsi" w:eastAsia="Times New Roman" w:hAnsiTheme="majorHAnsi" w:cstheme="majorHAnsi"/>
          <w:sz w:val="24"/>
          <w:szCs w:val="24"/>
        </w:rPr>
        <w:t xml:space="preserve">.   </w:t>
      </w:r>
      <w:r w:rsidR="00787812" w:rsidRPr="001F1E72">
        <w:rPr>
          <w:rFonts w:asciiTheme="majorHAnsi" w:eastAsia="Times New Roman" w:hAnsiTheme="majorHAnsi" w:cstheme="majorHAnsi"/>
          <w:sz w:val="24"/>
          <w:szCs w:val="24"/>
          <w:u w:val="single"/>
        </w:rPr>
        <w:t>Use of Existing Infrastructure</w:t>
      </w:r>
      <w:r w:rsidR="00787812" w:rsidRPr="001F1E72">
        <w:rPr>
          <w:rFonts w:asciiTheme="majorHAnsi" w:eastAsia="Times New Roman" w:hAnsiTheme="majorHAnsi" w:cstheme="majorHAnsi"/>
          <w:sz w:val="24"/>
          <w:szCs w:val="24"/>
        </w:rPr>
        <w:t xml:space="preserve"> </w:t>
      </w:r>
    </w:p>
    <w:p w14:paraId="535ABBCF" w14:textId="77777777" w:rsidR="001F1E72" w:rsidRPr="001F1E72" w:rsidRDefault="001F1E72"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Describe how work performed under this grant will facilitate the use of existing infrastructure at the priority site(s) and/or within the target area.</w:t>
      </w:r>
    </w:p>
    <w:p w14:paraId="4F69D301" w14:textId="77777777" w:rsidR="001F1E72" w:rsidRDefault="001F1E72" w:rsidP="001F1E72">
      <w:pPr>
        <w:spacing w:line="240" w:lineRule="auto"/>
        <w:rPr>
          <w:rFonts w:asciiTheme="majorHAnsi" w:eastAsia="Times New Roman" w:hAnsiTheme="majorHAnsi" w:cstheme="majorHAnsi"/>
          <w:color w:val="9BBB59" w:themeColor="accent3"/>
          <w:sz w:val="24"/>
          <w:szCs w:val="24"/>
        </w:rPr>
      </w:pPr>
    </w:p>
    <w:p w14:paraId="1AD3BFB4" w14:textId="6F55F375" w:rsidR="00A673D0" w:rsidRDefault="001F1E72" w:rsidP="001F1E72">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If additional infrastructure needs or upgrades are key to the revitalization plans for the priority site(s), describe the infrastructure needs/upgrades and funding resources that will be sought to implement that work.</w:t>
      </w:r>
    </w:p>
    <w:p w14:paraId="4369560C" w14:textId="77777777" w:rsidR="001F1E72" w:rsidRPr="001F1E72" w:rsidRDefault="001F1E72" w:rsidP="001F1E72">
      <w:pPr>
        <w:spacing w:line="240" w:lineRule="auto"/>
        <w:rPr>
          <w:rFonts w:asciiTheme="majorHAnsi" w:eastAsia="Times New Roman" w:hAnsiTheme="majorHAnsi" w:cstheme="majorHAnsi"/>
          <w:color w:val="9BBB59" w:themeColor="accent3"/>
          <w:sz w:val="24"/>
          <w:szCs w:val="24"/>
        </w:rPr>
      </w:pPr>
    </w:p>
    <w:p w14:paraId="248F6826" w14:textId="729E9577" w:rsidR="00842E01" w:rsidRPr="001F1E72" w:rsidRDefault="00691360" w:rsidP="00A673D0">
      <w:pPr>
        <w:spacing w:line="240" w:lineRule="auto"/>
        <w:ind w:firstLine="720"/>
        <w:rPr>
          <w:rFonts w:asciiTheme="majorHAnsi" w:eastAsia="Times New Roman" w:hAnsiTheme="majorHAnsi" w:cstheme="majorHAnsi"/>
          <w:b/>
          <w:sz w:val="24"/>
          <w:szCs w:val="24"/>
        </w:rPr>
      </w:pPr>
      <w:r w:rsidRPr="001F1E72">
        <w:rPr>
          <w:rFonts w:asciiTheme="majorHAnsi" w:eastAsia="Times New Roman" w:hAnsiTheme="majorHAnsi" w:cstheme="majorHAnsi"/>
          <w:b/>
          <w:sz w:val="24"/>
          <w:szCs w:val="24"/>
        </w:rPr>
        <w:t>2</w:t>
      </w:r>
      <w:r w:rsidR="007A084F" w:rsidRPr="001F1E72">
        <w:rPr>
          <w:rFonts w:asciiTheme="majorHAnsi" w:eastAsia="Times New Roman" w:hAnsiTheme="majorHAnsi" w:cstheme="majorHAnsi"/>
          <w:b/>
          <w:sz w:val="24"/>
          <w:szCs w:val="24"/>
        </w:rPr>
        <w:t>.</w:t>
      </w:r>
      <w:r w:rsidRPr="001F1E72">
        <w:rPr>
          <w:rFonts w:asciiTheme="majorHAnsi" w:eastAsia="Times New Roman" w:hAnsiTheme="majorHAnsi" w:cstheme="majorHAnsi"/>
          <w:b/>
          <w:sz w:val="24"/>
          <w:szCs w:val="24"/>
        </w:rPr>
        <w:t xml:space="preserve"> COMMUNITY NEED AND COMMUNITY ENGAGEMENT</w:t>
      </w:r>
    </w:p>
    <w:p w14:paraId="2C9B3154" w14:textId="2619F649" w:rsidR="00842E01" w:rsidRPr="001F1E72" w:rsidRDefault="00691360" w:rsidP="00A673D0">
      <w:pPr>
        <w:spacing w:line="240" w:lineRule="auto"/>
        <w:ind w:firstLine="720"/>
        <w:rPr>
          <w:rFonts w:asciiTheme="majorHAnsi" w:hAnsiTheme="majorHAnsi" w:cstheme="majorHAnsi"/>
          <w:sz w:val="24"/>
          <w:szCs w:val="24"/>
        </w:rPr>
      </w:pPr>
      <w:r w:rsidRPr="001F1E72">
        <w:rPr>
          <w:rFonts w:asciiTheme="majorHAnsi" w:eastAsia="Times New Roman" w:hAnsiTheme="majorHAnsi" w:cstheme="majorHAnsi"/>
          <w:b/>
          <w:sz w:val="24"/>
          <w:szCs w:val="24"/>
        </w:rPr>
        <w:t xml:space="preserve">a. Community Need </w:t>
      </w:r>
    </w:p>
    <w:p w14:paraId="58C02DD8" w14:textId="4435EF0E" w:rsidR="00842E01" w:rsidRPr="001F1E72" w:rsidRDefault="00691360" w:rsidP="00A673D0">
      <w:pPr>
        <w:spacing w:line="240" w:lineRule="auto"/>
        <w:ind w:firstLine="720"/>
        <w:rPr>
          <w:rFonts w:asciiTheme="majorHAnsi" w:eastAsia="Times New Roman" w:hAnsiTheme="majorHAnsi" w:cstheme="majorHAnsi"/>
          <w:sz w:val="24"/>
          <w:szCs w:val="24"/>
        </w:rPr>
      </w:pPr>
      <w:proofErr w:type="spellStart"/>
      <w:r w:rsidRPr="001F1E72">
        <w:rPr>
          <w:rFonts w:asciiTheme="majorHAnsi" w:eastAsia="Times New Roman" w:hAnsiTheme="majorHAnsi" w:cstheme="majorHAnsi"/>
          <w:b/>
          <w:sz w:val="24"/>
          <w:szCs w:val="24"/>
        </w:rPr>
        <w:t>i</w:t>
      </w:r>
      <w:proofErr w:type="spellEnd"/>
      <w:r w:rsidRPr="001F1E72">
        <w:rPr>
          <w:rFonts w:asciiTheme="majorHAnsi" w:eastAsia="Times New Roman" w:hAnsiTheme="majorHAnsi" w:cstheme="majorHAnsi"/>
          <w:b/>
          <w:sz w:val="24"/>
          <w:szCs w:val="24"/>
        </w:rPr>
        <w:t xml:space="preserve">. The Community’s Need for Funding </w:t>
      </w:r>
    </w:p>
    <w:p w14:paraId="164B9F1E" w14:textId="77777777" w:rsidR="00A673D0" w:rsidRPr="001F1E72" w:rsidRDefault="00386FCB" w:rsidP="009573CC">
      <w:pPr>
        <w:spacing w:line="240" w:lineRule="auto"/>
        <w:jc w:val="both"/>
        <w:rPr>
          <w:rFonts w:asciiTheme="majorHAnsi" w:eastAsia="Times New Roman" w:hAnsiTheme="majorHAnsi" w:cstheme="majorHAnsi"/>
          <w:sz w:val="24"/>
          <w:szCs w:val="24"/>
        </w:rPr>
      </w:pPr>
      <w:r w:rsidRPr="001F1E72">
        <w:rPr>
          <w:rFonts w:asciiTheme="majorHAnsi" w:eastAsia="Times New Roman" w:hAnsiTheme="majorHAnsi" w:cstheme="majorHAnsi"/>
          <w:sz w:val="24"/>
          <w:szCs w:val="24"/>
        </w:rPr>
        <w:lastRenderedPageBreak/>
        <w:tab/>
      </w:r>
    </w:p>
    <w:p w14:paraId="5E774487" w14:textId="5E9646F6" w:rsidR="00842E01" w:rsidRDefault="001F1E72" w:rsidP="009573CC">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Describe how this grant will meet the needs of the community(</w:t>
      </w:r>
      <w:proofErr w:type="spellStart"/>
      <w:r w:rsidRPr="001F1E72">
        <w:rPr>
          <w:rFonts w:asciiTheme="majorHAnsi" w:eastAsia="Times New Roman" w:hAnsiTheme="majorHAnsi" w:cstheme="majorHAnsi"/>
          <w:color w:val="9BBB59" w:themeColor="accent3"/>
          <w:sz w:val="24"/>
          <w:szCs w:val="24"/>
        </w:rPr>
        <w:t>ies</w:t>
      </w:r>
      <w:proofErr w:type="spellEnd"/>
      <w:r w:rsidRPr="001F1E72">
        <w:rPr>
          <w:rFonts w:asciiTheme="majorHAnsi" w:eastAsia="Times New Roman" w:hAnsiTheme="majorHAnsi" w:cstheme="majorHAnsi"/>
          <w:color w:val="9BBB59" w:themeColor="accent3"/>
          <w:sz w:val="24"/>
          <w:szCs w:val="24"/>
        </w:rPr>
        <w:t>) (i.e., the communities located within the geographic boundary) that has an inability to draw on other initial sources of funding to carry out environmental assessment or remediation, planning activities, and subsequent reuse in the target area because of the small population and/or low-income of the community.</w:t>
      </w:r>
    </w:p>
    <w:p w14:paraId="4EB99FC0" w14:textId="77777777" w:rsidR="001F1E72" w:rsidRPr="001F1E72" w:rsidRDefault="001F1E72" w:rsidP="009573CC">
      <w:pPr>
        <w:spacing w:line="240" w:lineRule="auto"/>
        <w:jc w:val="both"/>
        <w:rPr>
          <w:rFonts w:asciiTheme="majorHAnsi" w:eastAsia="Times New Roman" w:hAnsiTheme="majorHAnsi" w:cstheme="majorHAnsi"/>
          <w:sz w:val="24"/>
          <w:szCs w:val="24"/>
        </w:rPr>
      </w:pPr>
    </w:p>
    <w:p w14:paraId="208CE5A8" w14:textId="529B6671" w:rsidR="00842E01" w:rsidRPr="001F1E72" w:rsidRDefault="00691360" w:rsidP="00E539E5">
      <w:pPr>
        <w:spacing w:line="240" w:lineRule="auto"/>
        <w:ind w:firstLine="720"/>
        <w:rPr>
          <w:rFonts w:asciiTheme="majorHAnsi" w:eastAsia="Times New Roman" w:hAnsiTheme="majorHAnsi" w:cstheme="majorHAnsi"/>
          <w:b/>
          <w:sz w:val="24"/>
          <w:szCs w:val="24"/>
        </w:rPr>
      </w:pPr>
      <w:r w:rsidRPr="001F1E72">
        <w:rPr>
          <w:rFonts w:asciiTheme="majorHAnsi" w:eastAsia="Times New Roman" w:hAnsiTheme="majorHAnsi" w:cstheme="majorHAnsi"/>
          <w:b/>
          <w:sz w:val="24"/>
          <w:szCs w:val="24"/>
        </w:rPr>
        <w:t>ii</w:t>
      </w:r>
      <w:r w:rsidR="006B1D5F" w:rsidRPr="001F1E72">
        <w:rPr>
          <w:rFonts w:asciiTheme="majorHAnsi" w:eastAsia="Times New Roman" w:hAnsiTheme="majorHAnsi" w:cstheme="majorHAnsi"/>
          <w:b/>
          <w:sz w:val="24"/>
          <w:szCs w:val="24"/>
        </w:rPr>
        <w:t>.</w:t>
      </w:r>
      <w:r w:rsidRPr="001F1E72">
        <w:rPr>
          <w:rFonts w:asciiTheme="majorHAnsi" w:eastAsia="Times New Roman" w:hAnsiTheme="majorHAnsi" w:cstheme="majorHAnsi"/>
          <w:b/>
          <w:sz w:val="24"/>
          <w:szCs w:val="24"/>
        </w:rPr>
        <w:t xml:space="preserve"> Threats to sensitive populations</w:t>
      </w:r>
    </w:p>
    <w:p w14:paraId="771FF388" w14:textId="5FC02F50" w:rsidR="001F1E72" w:rsidRDefault="001F1E72" w:rsidP="001F1E72">
      <w:pPr>
        <w:spacing w:line="240" w:lineRule="auto"/>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 xml:space="preserve">Applicants are encouraged to use EPA's </w:t>
      </w:r>
      <w:hyperlink r:id="rId8" w:history="1">
        <w:proofErr w:type="spellStart"/>
        <w:r w:rsidRPr="001F1E72">
          <w:rPr>
            <w:rStyle w:val="Hyperlink"/>
            <w:rFonts w:asciiTheme="majorHAnsi" w:eastAsia="Times New Roman" w:hAnsiTheme="majorHAnsi" w:cstheme="majorHAnsi"/>
            <w:bCs/>
            <w:sz w:val="24"/>
            <w:szCs w:val="24"/>
          </w:rPr>
          <w:t>EJScreen</w:t>
        </w:r>
        <w:proofErr w:type="spellEnd"/>
        <w:r w:rsidRPr="001F1E72">
          <w:rPr>
            <w:rStyle w:val="Hyperlink"/>
            <w:rFonts w:asciiTheme="majorHAnsi" w:eastAsia="Times New Roman" w:hAnsiTheme="majorHAnsi" w:cstheme="majorHAnsi"/>
            <w:bCs/>
            <w:sz w:val="24"/>
            <w:szCs w:val="24"/>
          </w:rPr>
          <w:t xml:space="preserve"> Tool26</w:t>
        </w:r>
      </w:hyperlink>
      <w:r w:rsidRPr="001F1E72">
        <w:rPr>
          <w:rFonts w:asciiTheme="majorHAnsi" w:eastAsia="Times New Roman" w:hAnsiTheme="majorHAnsi" w:cstheme="majorHAnsi"/>
          <w:bCs/>
          <w:color w:val="9BBB59" w:themeColor="accent3"/>
          <w:sz w:val="24"/>
          <w:szCs w:val="24"/>
        </w:rPr>
        <w:t xml:space="preserve"> (or other EJ-focused geospatial mapping tools) to gain a better understanding of the communities that may be adversely and disproportionately affected by environmental or human health harms and risks. Applicants can include data from </w:t>
      </w:r>
      <w:proofErr w:type="spellStart"/>
      <w:r w:rsidRPr="001F1E72">
        <w:rPr>
          <w:rFonts w:asciiTheme="majorHAnsi" w:eastAsia="Times New Roman" w:hAnsiTheme="majorHAnsi" w:cstheme="majorHAnsi"/>
          <w:bCs/>
          <w:color w:val="9BBB59" w:themeColor="accent3"/>
          <w:sz w:val="24"/>
          <w:szCs w:val="24"/>
        </w:rPr>
        <w:t>EJScreen</w:t>
      </w:r>
      <w:proofErr w:type="spellEnd"/>
      <w:r w:rsidRPr="001F1E72">
        <w:rPr>
          <w:rFonts w:asciiTheme="majorHAnsi" w:eastAsia="Times New Roman" w:hAnsiTheme="majorHAnsi" w:cstheme="majorHAnsi"/>
          <w:bCs/>
          <w:color w:val="9BBB59" w:themeColor="accent3"/>
          <w:sz w:val="24"/>
          <w:szCs w:val="24"/>
        </w:rPr>
        <w:t xml:space="preserve"> in the Narrative to help characterize and describe the target area and its community(</w:t>
      </w:r>
      <w:proofErr w:type="spellStart"/>
      <w:r w:rsidRPr="001F1E72">
        <w:rPr>
          <w:rFonts w:asciiTheme="majorHAnsi" w:eastAsia="Times New Roman" w:hAnsiTheme="majorHAnsi" w:cstheme="majorHAnsi"/>
          <w:bCs/>
          <w:color w:val="9BBB59" w:themeColor="accent3"/>
          <w:sz w:val="24"/>
          <w:szCs w:val="24"/>
        </w:rPr>
        <w:t>ies</w:t>
      </w:r>
      <w:proofErr w:type="spellEnd"/>
      <w:r w:rsidRPr="001F1E72">
        <w:rPr>
          <w:rFonts w:asciiTheme="majorHAnsi" w:eastAsia="Times New Roman" w:hAnsiTheme="majorHAnsi" w:cstheme="majorHAnsi"/>
          <w:bCs/>
          <w:color w:val="9BBB59" w:themeColor="accent3"/>
          <w:sz w:val="24"/>
          <w:szCs w:val="24"/>
        </w:rPr>
        <w:t xml:space="preserve">). Data from other sources (e.g., studies, census, and third-party reports) can also be included to give a more complete picture of the impacted communities and populations. For more information on using </w:t>
      </w:r>
      <w:proofErr w:type="spellStart"/>
      <w:r w:rsidRPr="001F1E72">
        <w:rPr>
          <w:rFonts w:asciiTheme="majorHAnsi" w:eastAsia="Times New Roman" w:hAnsiTheme="majorHAnsi" w:cstheme="majorHAnsi"/>
          <w:bCs/>
          <w:color w:val="9BBB59" w:themeColor="accent3"/>
          <w:sz w:val="24"/>
          <w:szCs w:val="24"/>
        </w:rPr>
        <w:t>EJScreen</w:t>
      </w:r>
      <w:proofErr w:type="spellEnd"/>
      <w:r w:rsidRPr="001F1E72">
        <w:rPr>
          <w:rFonts w:asciiTheme="majorHAnsi" w:eastAsia="Times New Roman" w:hAnsiTheme="majorHAnsi" w:cstheme="majorHAnsi"/>
          <w:bCs/>
          <w:color w:val="9BBB59" w:themeColor="accent3"/>
          <w:sz w:val="24"/>
          <w:szCs w:val="24"/>
        </w:rPr>
        <w:t xml:space="preserve"> data in your Brownfields Grant application, please refer to the FY24 FAQs and a recorded demonstration available on EPA’s Brownfields Program website.27</w:t>
      </w:r>
    </w:p>
    <w:p w14:paraId="65842C21" w14:textId="77777777" w:rsidR="001F1E72" w:rsidRPr="001F1E72" w:rsidRDefault="001F1E72" w:rsidP="001F1E72">
      <w:pPr>
        <w:spacing w:line="240" w:lineRule="auto"/>
        <w:rPr>
          <w:rFonts w:asciiTheme="majorHAnsi" w:eastAsia="Times New Roman" w:hAnsiTheme="majorHAnsi" w:cstheme="majorHAnsi"/>
          <w:bCs/>
          <w:color w:val="9BBB59" w:themeColor="accent3"/>
          <w:sz w:val="24"/>
          <w:szCs w:val="24"/>
        </w:rPr>
      </w:pPr>
    </w:p>
    <w:p w14:paraId="6FB941CC" w14:textId="78B25678" w:rsidR="000464F6" w:rsidRDefault="001F1E72" w:rsidP="001F1E72">
      <w:pPr>
        <w:spacing w:line="240" w:lineRule="auto"/>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 xml:space="preserve">Applicants are also encouraged to use the </w:t>
      </w:r>
      <w:hyperlink r:id="rId9" w:history="1">
        <w:r w:rsidRPr="001F1E72">
          <w:rPr>
            <w:rStyle w:val="Hyperlink"/>
            <w:rFonts w:asciiTheme="majorHAnsi" w:eastAsia="Times New Roman" w:hAnsiTheme="majorHAnsi" w:cstheme="majorHAnsi"/>
            <w:bCs/>
            <w:sz w:val="24"/>
            <w:szCs w:val="24"/>
          </w:rPr>
          <w:t>Climate and Economic Justice Screening Tool (CEJST)</w:t>
        </w:r>
      </w:hyperlink>
      <w:r w:rsidRPr="001F1E72">
        <w:rPr>
          <w:rFonts w:asciiTheme="majorHAnsi" w:eastAsia="Times New Roman" w:hAnsiTheme="majorHAnsi" w:cstheme="majorHAnsi"/>
          <w:bCs/>
          <w:color w:val="9BBB59" w:themeColor="accent3"/>
          <w:sz w:val="24"/>
          <w:szCs w:val="24"/>
        </w:rPr>
        <w:t xml:space="preserve"> to identify whether their priority site(s) is located within a</w:t>
      </w:r>
      <w:r>
        <w:rPr>
          <w:rFonts w:asciiTheme="majorHAnsi" w:eastAsia="Times New Roman" w:hAnsiTheme="majorHAnsi" w:cstheme="majorHAnsi"/>
          <w:bCs/>
          <w:color w:val="9BBB59" w:themeColor="accent3"/>
          <w:sz w:val="24"/>
          <w:szCs w:val="24"/>
        </w:rPr>
        <w:t xml:space="preserve"> </w:t>
      </w:r>
      <w:r w:rsidRPr="001F1E72">
        <w:rPr>
          <w:rFonts w:asciiTheme="majorHAnsi" w:eastAsia="Times New Roman" w:hAnsiTheme="majorHAnsi" w:cstheme="majorHAnsi"/>
          <w:bCs/>
          <w:color w:val="9BBB59" w:themeColor="accent3"/>
          <w:sz w:val="24"/>
          <w:szCs w:val="24"/>
        </w:rPr>
        <w:t>disadvantaged census tract, for purposes of Justice40. For more information on using CEJST data in your Brownfields Grant application, please refer to the FY24</w:t>
      </w:r>
      <w:r>
        <w:rPr>
          <w:rFonts w:asciiTheme="majorHAnsi" w:eastAsia="Times New Roman" w:hAnsiTheme="majorHAnsi" w:cstheme="majorHAnsi"/>
          <w:bCs/>
          <w:color w:val="9BBB59" w:themeColor="accent3"/>
          <w:sz w:val="24"/>
          <w:szCs w:val="24"/>
        </w:rPr>
        <w:t xml:space="preserve"> </w:t>
      </w:r>
      <w:r w:rsidRPr="001F1E72">
        <w:rPr>
          <w:rFonts w:asciiTheme="majorHAnsi" w:eastAsia="Times New Roman" w:hAnsiTheme="majorHAnsi" w:cstheme="majorHAnsi"/>
          <w:bCs/>
          <w:color w:val="9BBB59" w:themeColor="accent3"/>
          <w:sz w:val="24"/>
          <w:szCs w:val="24"/>
        </w:rPr>
        <w:t>FAQs.</w:t>
      </w:r>
    </w:p>
    <w:p w14:paraId="7445CE47" w14:textId="77777777" w:rsidR="001F1E72" w:rsidRPr="001F1E72" w:rsidRDefault="001F1E72" w:rsidP="001F1E72">
      <w:pPr>
        <w:spacing w:line="240" w:lineRule="auto"/>
        <w:rPr>
          <w:rFonts w:asciiTheme="majorHAnsi" w:eastAsia="Times New Roman" w:hAnsiTheme="majorHAnsi" w:cstheme="majorHAnsi"/>
          <w:b/>
          <w:sz w:val="24"/>
          <w:szCs w:val="24"/>
        </w:rPr>
      </w:pPr>
    </w:p>
    <w:p w14:paraId="5853261C" w14:textId="7B1D9A1F" w:rsidR="00842E01" w:rsidRPr="001F1E72" w:rsidRDefault="00691360" w:rsidP="00EF4903">
      <w:pPr>
        <w:pStyle w:val="ListParagraph"/>
        <w:numPr>
          <w:ilvl w:val="0"/>
          <w:numId w:val="17"/>
        </w:numPr>
        <w:spacing w:line="240" w:lineRule="auto"/>
        <w:rPr>
          <w:rFonts w:asciiTheme="majorHAnsi" w:eastAsia="Times New Roman" w:hAnsiTheme="majorHAnsi" w:cstheme="majorHAnsi"/>
          <w:b/>
          <w:i/>
          <w:iCs/>
          <w:sz w:val="24"/>
          <w:szCs w:val="24"/>
        </w:rPr>
      </w:pPr>
      <w:r w:rsidRPr="001F1E72">
        <w:rPr>
          <w:rFonts w:asciiTheme="majorHAnsi" w:eastAsia="Times New Roman" w:hAnsiTheme="majorHAnsi" w:cstheme="majorHAnsi"/>
          <w:b/>
          <w:i/>
          <w:iCs/>
          <w:sz w:val="24"/>
          <w:szCs w:val="24"/>
        </w:rPr>
        <w:t xml:space="preserve">Health or Welfare of Sensitive Populations </w:t>
      </w:r>
    </w:p>
    <w:p w14:paraId="1DC676E5" w14:textId="15526D83" w:rsidR="00A673D0" w:rsidRDefault="001F1E72" w:rsidP="009D4951">
      <w:pPr>
        <w:spacing w:line="240" w:lineRule="auto"/>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 xml:space="preserve">Identify sensitive </w:t>
      </w:r>
      <w:proofErr w:type="gramStart"/>
      <w:r w:rsidRPr="001F1E72">
        <w:rPr>
          <w:rFonts w:asciiTheme="majorHAnsi" w:eastAsia="Times New Roman" w:hAnsiTheme="majorHAnsi" w:cstheme="majorHAnsi"/>
          <w:bCs/>
          <w:color w:val="9BBB59" w:themeColor="accent3"/>
          <w:sz w:val="24"/>
          <w:szCs w:val="24"/>
        </w:rPr>
        <w:t>populations28</w:t>
      </w:r>
      <w:proofErr w:type="gramEnd"/>
      <w:r w:rsidRPr="001F1E72">
        <w:rPr>
          <w:rFonts w:asciiTheme="majorHAnsi" w:eastAsia="Times New Roman" w:hAnsiTheme="majorHAnsi" w:cstheme="majorHAnsi"/>
          <w:bCs/>
          <w:color w:val="9BBB59" w:themeColor="accent3"/>
          <w:sz w:val="24"/>
          <w:szCs w:val="24"/>
        </w:rPr>
        <w:t xml:space="preserve"> in the target area. Describe the health or welfare issues29 of such groups and discuss how this grant and revitalization plan(s)/projected site reuse(s) will address those issues and/or will facilitate the identification and reduction of threats to the health or welfare of such groups.</w:t>
      </w:r>
    </w:p>
    <w:p w14:paraId="2C74C12B" w14:textId="77777777" w:rsidR="001F1E72" w:rsidRPr="001F1E72" w:rsidRDefault="001F1E72" w:rsidP="009D4951">
      <w:pPr>
        <w:spacing w:line="240" w:lineRule="auto"/>
        <w:rPr>
          <w:rFonts w:asciiTheme="majorHAnsi" w:eastAsia="Times New Roman" w:hAnsiTheme="majorHAnsi" w:cstheme="majorHAnsi"/>
          <w:bCs/>
          <w:color w:val="9BBB59" w:themeColor="accent3"/>
          <w:sz w:val="24"/>
          <w:szCs w:val="24"/>
        </w:rPr>
      </w:pPr>
    </w:p>
    <w:p w14:paraId="7E9F1EDF" w14:textId="5B45949B" w:rsidR="00C64643" w:rsidRPr="001F1E72" w:rsidRDefault="00C64643" w:rsidP="00EF4903">
      <w:pPr>
        <w:pStyle w:val="ListParagraph"/>
        <w:numPr>
          <w:ilvl w:val="0"/>
          <w:numId w:val="17"/>
        </w:numPr>
        <w:spacing w:line="240" w:lineRule="auto"/>
        <w:rPr>
          <w:rFonts w:asciiTheme="majorHAnsi" w:eastAsia="Times New Roman" w:hAnsiTheme="majorHAnsi" w:cstheme="majorHAnsi"/>
          <w:b/>
          <w:i/>
          <w:iCs/>
          <w:sz w:val="24"/>
          <w:szCs w:val="24"/>
        </w:rPr>
      </w:pPr>
      <w:r w:rsidRPr="001F1E72">
        <w:rPr>
          <w:rFonts w:asciiTheme="majorHAnsi" w:eastAsia="Times New Roman" w:hAnsiTheme="majorHAnsi" w:cstheme="majorHAnsi"/>
          <w:b/>
          <w:i/>
          <w:iCs/>
          <w:sz w:val="24"/>
          <w:szCs w:val="24"/>
        </w:rPr>
        <w:t>Greater Than Normal Incidence of Disease and Adverse Health Conditions</w:t>
      </w:r>
    </w:p>
    <w:p w14:paraId="706FD76B" w14:textId="5B24975D" w:rsidR="000464F6" w:rsidRPr="001F1E72" w:rsidRDefault="001F1E72" w:rsidP="00A673D0">
      <w:pPr>
        <w:spacing w:line="240" w:lineRule="auto"/>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Describe how this grant and revitalization plan(s)/projected site reuse(s) will address, or facilitate the identification and reduction of, threats to populations in the target area that suffer from a greater-than-normal incidence of diseases or conditions (including cancer, asthma, or birth defects) that may be associated with exposure to hazardous substances, pollutants, contaminants, or petroleum.</w:t>
      </w:r>
    </w:p>
    <w:p w14:paraId="1BDA7CFF" w14:textId="77777777" w:rsidR="000464F6" w:rsidRPr="001F1E72" w:rsidRDefault="000464F6" w:rsidP="009D4951">
      <w:pPr>
        <w:spacing w:line="240" w:lineRule="auto"/>
        <w:jc w:val="both"/>
        <w:rPr>
          <w:rFonts w:asciiTheme="majorHAnsi" w:hAnsiTheme="majorHAnsi" w:cstheme="majorHAnsi"/>
          <w:b/>
          <w:bCs/>
          <w:i/>
          <w:sz w:val="24"/>
          <w:szCs w:val="24"/>
          <w:lang w:val="en-US"/>
        </w:rPr>
      </w:pPr>
    </w:p>
    <w:p w14:paraId="1157EFA7" w14:textId="5561F792" w:rsidR="00284B1B" w:rsidRPr="001F1E72" w:rsidRDefault="001F1E72" w:rsidP="001F1E72">
      <w:pPr>
        <w:spacing w:line="240" w:lineRule="auto"/>
        <w:ind w:left="360"/>
        <w:jc w:val="both"/>
        <w:rPr>
          <w:rFonts w:asciiTheme="majorHAnsi" w:hAnsiTheme="majorHAnsi" w:cstheme="majorHAnsi"/>
          <w:b/>
          <w:bCs/>
          <w:i/>
          <w:sz w:val="24"/>
          <w:szCs w:val="24"/>
          <w:lang w:val="en-US"/>
        </w:rPr>
      </w:pPr>
      <w:r>
        <w:rPr>
          <w:rFonts w:asciiTheme="majorHAnsi" w:hAnsiTheme="majorHAnsi" w:cstheme="majorHAnsi"/>
          <w:b/>
          <w:bCs/>
          <w:i/>
          <w:sz w:val="24"/>
          <w:szCs w:val="24"/>
          <w:lang w:val="en-US"/>
        </w:rPr>
        <w:t>(3)</w:t>
      </w:r>
      <w:r w:rsidR="00284B1B" w:rsidRPr="001F1E72">
        <w:rPr>
          <w:rFonts w:asciiTheme="majorHAnsi" w:hAnsiTheme="majorHAnsi" w:cstheme="majorHAnsi"/>
          <w:b/>
          <w:bCs/>
          <w:i/>
          <w:sz w:val="24"/>
          <w:szCs w:val="24"/>
          <w:lang w:val="en-US"/>
        </w:rPr>
        <w:t xml:space="preserve"> Environmental Justice </w:t>
      </w:r>
    </w:p>
    <w:p w14:paraId="2BFCD49F" w14:textId="77777777" w:rsidR="001F1E72" w:rsidRPr="001F1E72" w:rsidRDefault="001F1E72" w:rsidP="001F1E72">
      <w:pPr>
        <w:spacing w:line="240" w:lineRule="auto"/>
        <w:jc w:val="both"/>
        <w:rPr>
          <w:rFonts w:asciiTheme="majorHAnsi" w:eastAsia="Times New Roman" w:hAnsiTheme="majorHAnsi" w:cstheme="majorHAnsi"/>
          <w:bCs/>
          <w:sz w:val="24"/>
          <w:szCs w:val="24"/>
        </w:rPr>
      </w:pPr>
      <w:r w:rsidRPr="001F1E72">
        <w:rPr>
          <w:rFonts w:asciiTheme="majorHAnsi" w:eastAsia="Times New Roman" w:hAnsiTheme="majorHAnsi" w:cstheme="majorHAnsi"/>
          <w:bCs/>
          <w:sz w:val="24"/>
          <w:szCs w:val="24"/>
        </w:rPr>
        <w:t>(a) Identification of Environmental Justice Issues</w:t>
      </w:r>
    </w:p>
    <w:p w14:paraId="1D75A6E3" w14:textId="77777777" w:rsidR="001F1E72" w:rsidRPr="001F1E72" w:rsidRDefault="001F1E72" w:rsidP="001F1E72">
      <w:pPr>
        <w:spacing w:line="240" w:lineRule="auto"/>
        <w:jc w:val="both"/>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Describe the environmental justice issues and how they affect an underserved community(</w:t>
      </w:r>
      <w:proofErr w:type="spellStart"/>
      <w:r w:rsidRPr="001F1E72">
        <w:rPr>
          <w:rFonts w:asciiTheme="majorHAnsi" w:eastAsia="Times New Roman" w:hAnsiTheme="majorHAnsi" w:cstheme="majorHAnsi"/>
          <w:bCs/>
          <w:color w:val="9BBB59" w:themeColor="accent3"/>
          <w:sz w:val="24"/>
          <w:szCs w:val="24"/>
        </w:rPr>
        <w:t>ies</w:t>
      </w:r>
      <w:proofErr w:type="spellEnd"/>
      <w:r w:rsidRPr="001F1E72">
        <w:rPr>
          <w:rFonts w:asciiTheme="majorHAnsi" w:eastAsia="Times New Roman" w:hAnsiTheme="majorHAnsi" w:cstheme="majorHAnsi"/>
          <w:bCs/>
          <w:color w:val="9BBB59" w:themeColor="accent3"/>
          <w:sz w:val="24"/>
          <w:szCs w:val="24"/>
        </w:rPr>
        <w:t>) or disadvantaged census tract(s) in the target area. (Environmental justice is defined in Section I.E.)</w:t>
      </w:r>
    </w:p>
    <w:p w14:paraId="69092A32" w14:textId="77777777" w:rsidR="001F1E72" w:rsidRDefault="001F1E72" w:rsidP="001F1E72">
      <w:pPr>
        <w:spacing w:line="240" w:lineRule="auto"/>
        <w:jc w:val="both"/>
        <w:rPr>
          <w:rFonts w:asciiTheme="majorHAnsi" w:eastAsia="Times New Roman" w:hAnsiTheme="majorHAnsi" w:cstheme="majorHAnsi"/>
          <w:bCs/>
          <w:color w:val="9BBB59" w:themeColor="accent3"/>
          <w:sz w:val="24"/>
          <w:szCs w:val="24"/>
        </w:rPr>
      </w:pPr>
    </w:p>
    <w:p w14:paraId="4590251C" w14:textId="714B18F4" w:rsidR="001F1E72" w:rsidRPr="001F1E72" w:rsidRDefault="001F1E72" w:rsidP="001F1E72">
      <w:pPr>
        <w:spacing w:line="240" w:lineRule="auto"/>
        <w:jc w:val="both"/>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All applicants except Tribes or eligible Tribal entities – Additionally, indicate if a priority site(s) identified in 1.a.ii. Description of the Priority Brownfield Site(s) is located within a disadvantaged census tract according to CEJST.</w:t>
      </w:r>
    </w:p>
    <w:p w14:paraId="45EC8A6C" w14:textId="77777777" w:rsidR="001F1E72" w:rsidRPr="001F1E72" w:rsidRDefault="001F1E72" w:rsidP="001F1E72">
      <w:pPr>
        <w:spacing w:line="240" w:lineRule="auto"/>
        <w:jc w:val="both"/>
        <w:rPr>
          <w:rFonts w:asciiTheme="majorHAnsi" w:eastAsia="Times New Roman" w:hAnsiTheme="majorHAnsi" w:cstheme="majorHAnsi"/>
          <w:bCs/>
          <w:sz w:val="24"/>
          <w:szCs w:val="24"/>
        </w:rPr>
      </w:pPr>
      <w:r w:rsidRPr="001F1E72">
        <w:rPr>
          <w:rFonts w:asciiTheme="majorHAnsi" w:eastAsia="Times New Roman" w:hAnsiTheme="majorHAnsi" w:cstheme="majorHAnsi"/>
          <w:bCs/>
          <w:sz w:val="24"/>
          <w:szCs w:val="24"/>
        </w:rPr>
        <w:lastRenderedPageBreak/>
        <w:t>(b) Advancing Environmental Justice</w:t>
      </w:r>
    </w:p>
    <w:p w14:paraId="1E87369D" w14:textId="77777777" w:rsidR="001F1E72" w:rsidRDefault="001F1E72" w:rsidP="001F1E72">
      <w:pPr>
        <w:spacing w:line="240" w:lineRule="auto"/>
        <w:jc w:val="both"/>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Discuss how this grant and revitalization plan(s)/projected site reuse(s) will advance environmental justice and minimize the displacement of residents and/or businesses among the underserved community(</w:t>
      </w:r>
      <w:proofErr w:type="spellStart"/>
      <w:r w:rsidRPr="001F1E72">
        <w:rPr>
          <w:rFonts w:asciiTheme="majorHAnsi" w:eastAsia="Times New Roman" w:hAnsiTheme="majorHAnsi" w:cstheme="majorHAnsi"/>
          <w:bCs/>
          <w:color w:val="9BBB59" w:themeColor="accent3"/>
          <w:sz w:val="24"/>
          <w:szCs w:val="24"/>
        </w:rPr>
        <w:t>ies</w:t>
      </w:r>
      <w:proofErr w:type="spellEnd"/>
      <w:r w:rsidRPr="001F1E72">
        <w:rPr>
          <w:rFonts w:asciiTheme="majorHAnsi" w:eastAsia="Times New Roman" w:hAnsiTheme="majorHAnsi" w:cstheme="majorHAnsi"/>
          <w:bCs/>
          <w:color w:val="9BBB59" w:themeColor="accent3"/>
          <w:sz w:val="24"/>
          <w:szCs w:val="24"/>
        </w:rPr>
        <w:t>) in the target area.</w:t>
      </w:r>
    </w:p>
    <w:p w14:paraId="1B1F0CCD" w14:textId="77777777" w:rsidR="001F1E72" w:rsidRPr="001F1E72" w:rsidRDefault="001F1E72" w:rsidP="001F1E72">
      <w:pPr>
        <w:spacing w:line="240" w:lineRule="auto"/>
        <w:jc w:val="both"/>
        <w:rPr>
          <w:rFonts w:asciiTheme="majorHAnsi" w:eastAsia="Times New Roman" w:hAnsiTheme="majorHAnsi" w:cstheme="majorHAnsi"/>
          <w:bCs/>
          <w:color w:val="9BBB59" w:themeColor="accent3"/>
          <w:sz w:val="24"/>
          <w:szCs w:val="24"/>
        </w:rPr>
      </w:pPr>
    </w:p>
    <w:p w14:paraId="2D7D0741" w14:textId="4446F5A8" w:rsidR="000464F6" w:rsidRDefault="001F1E72" w:rsidP="001F1E72">
      <w:pPr>
        <w:spacing w:line="240" w:lineRule="auto"/>
        <w:jc w:val="both"/>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Please refer to the FY24 FAQs for more information on welfare, sensitive populations, environmental justice, examples of variables relevant to considering an underserved community, CEJST, how to determine if a site is located within a disadvantaged census tract, and displacement.</w:t>
      </w:r>
    </w:p>
    <w:p w14:paraId="171B46B1" w14:textId="77777777" w:rsidR="001F1E72" w:rsidRPr="001F1E72" w:rsidRDefault="001F1E72" w:rsidP="001F1E72">
      <w:pPr>
        <w:spacing w:line="240" w:lineRule="auto"/>
        <w:jc w:val="both"/>
        <w:rPr>
          <w:rFonts w:asciiTheme="majorHAnsi" w:eastAsia="Times New Roman" w:hAnsiTheme="majorHAnsi" w:cstheme="majorHAnsi"/>
          <w:color w:val="00B050"/>
          <w:sz w:val="24"/>
          <w:szCs w:val="24"/>
        </w:rPr>
      </w:pPr>
    </w:p>
    <w:p w14:paraId="4E742315" w14:textId="749B27BE" w:rsidR="00C64643" w:rsidRPr="001F1E72" w:rsidRDefault="00C64643" w:rsidP="00E539E5">
      <w:pPr>
        <w:spacing w:line="240" w:lineRule="auto"/>
        <w:ind w:firstLine="360"/>
        <w:rPr>
          <w:rFonts w:asciiTheme="majorHAnsi" w:eastAsia="Times New Roman" w:hAnsiTheme="majorHAnsi" w:cstheme="majorHAnsi"/>
          <w:b/>
          <w:sz w:val="24"/>
          <w:szCs w:val="24"/>
        </w:rPr>
      </w:pPr>
      <w:r w:rsidRPr="001F1E72">
        <w:rPr>
          <w:rFonts w:asciiTheme="majorHAnsi" w:eastAsia="Times New Roman" w:hAnsiTheme="majorHAnsi" w:cstheme="majorHAnsi"/>
          <w:b/>
          <w:sz w:val="24"/>
          <w:szCs w:val="24"/>
        </w:rPr>
        <w:t>b. Community Engagement</w:t>
      </w:r>
    </w:p>
    <w:p w14:paraId="7F50A605" w14:textId="07A3336E" w:rsidR="00F425DB" w:rsidRPr="001F1E72" w:rsidRDefault="00F425DB" w:rsidP="009D4951">
      <w:pPr>
        <w:spacing w:line="240" w:lineRule="auto"/>
        <w:rPr>
          <w:rFonts w:asciiTheme="majorHAnsi" w:eastAsia="Times New Roman" w:hAnsiTheme="majorHAnsi" w:cstheme="majorHAnsi"/>
          <w:b/>
          <w:sz w:val="24"/>
          <w:szCs w:val="24"/>
        </w:rPr>
      </w:pPr>
    </w:p>
    <w:p w14:paraId="5275F89E" w14:textId="77777777" w:rsidR="00F425DB" w:rsidRPr="001F1E72" w:rsidRDefault="00F425DB" w:rsidP="00F425DB">
      <w:pPr>
        <w:pStyle w:val="ListParagraph"/>
        <w:numPr>
          <w:ilvl w:val="0"/>
          <w:numId w:val="19"/>
        </w:numPr>
        <w:spacing w:line="240" w:lineRule="auto"/>
        <w:rPr>
          <w:rFonts w:asciiTheme="majorHAnsi" w:eastAsia="Times New Roman" w:hAnsiTheme="majorHAnsi" w:cstheme="majorHAnsi"/>
          <w:bCs/>
          <w:sz w:val="24"/>
          <w:szCs w:val="24"/>
          <w:u w:val="single"/>
        </w:rPr>
      </w:pPr>
      <w:r w:rsidRPr="001F1E72">
        <w:rPr>
          <w:rFonts w:asciiTheme="majorHAnsi" w:eastAsia="Times New Roman" w:hAnsiTheme="majorHAnsi" w:cstheme="majorHAnsi"/>
          <w:bCs/>
          <w:sz w:val="24"/>
          <w:szCs w:val="24"/>
          <w:u w:val="single"/>
        </w:rPr>
        <w:t>Prior/Ongoing Community Involvement</w:t>
      </w:r>
    </w:p>
    <w:p w14:paraId="12CFA708" w14:textId="77777777" w:rsidR="00F425DB" w:rsidRPr="001F1E72" w:rsidRDefault="00F425DB" w:rsidP="00F425DB">
      <w:pPr>
        <w:spacing w:line="240" w:lineRule="auto"/>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Discuss how the community has been involved/engaged in your efforts to address the brownfield sites in the target area, including the priority site(s).</w:t>
      </w:r>
    </w:p>
    <w:p w14:paraId="1AF8B64A" w14:textId="77777777" w:rsidR="00F425DB" w:rsidRPr="001F1E72" w:rsidRDefault="00F425DB" w:rsidP="009D4951">
      <w:pPr>
        <w:spacing w:line="240" w:lineRule="auto"/>
        <w:rPr>
          <w:rFonts w:asciiTheme="majorHAnsi" w:eastAsia="Times New Roman" w:hAnsiTheme="majorHAnsi" w:cstheme="majorHAnsi"/>
          <w:b/>
          <w:sz w:val="24"/>
          <w:szCs w:val="24"/>
        </w:rPr>
      </w:pPr>
    </w:p>
    <w:p w14:paraId="55471DBC" w14:textId="433192AA" w:rsidR="00F425DB" w:rsidRPr="001F1E72" w:rsidRDefault="00F425DB" w:rsidP="009D4951">
      <w:pPr>
        <w:spacing w:line="240" w:lineRule="auto"/>
        <w:rPr>
          <w:rFonts w:asciiTheme="majorHAnsi" w:eastAsia="Times New Roman" w:hAnsiTheme="majorHAnsi" w:cstheme="majorHAnsi"/>
          <w:b/>
          <w:color w:val="9BBB59" w:themeColor="accent3"/>
          <w:sz w:val="24"/>
          <w:szCs w:val="24"/>
        </w:rPr>
      </w:pPr>
      <w:r w:rsidRPr="001F1E72">
        <w:rPr>
          <w:rFonts w:asciiTheme="majorHAnsi" w:eastAsia="Times New Roman" w:hAnsiTheme="majorHAnsi" w:cstheme="majorHAnsi"/>
          <w:b/>
          <w:color w:val="9BBB59" w:themeColor="accent3"/>
          <w:sz w:val="24"/>
          <w:szCs w:val="24"/>
        </w:rPr>
        <w:t>To conserve space, you may present information for 2.b.ii. – 2.b.iii. in the same response and/or use the suggested table format below.</w:t>
      </w:r>
    </w:p>
    <w:p w14:paraId="5FD46084" w14:textId="21806F79" w:rsidR="00F425DB" w:rsidRPr="001F1E72" w:rsidRDefault="00F425DB" w:rsidP="009D4951">
      <w:pPr>
        <w:spacing w:line="240" w:lineRule="auto"/>
        <w:rPr>
          <w:rFonts w:asciiTheme="majorHAnsi" w:eastAsia="Times New Roman" w:hAnsiTheme="majorHAnsi" w:cstheme="majorHAnsi"/>
          <w:bCs/>
          <w:sz w:val="24"/>
          <w:szCs w:val="24"/>
          <w:u w:val="single"/>
        </w:rPr>
      </w:pPr>
    </w:p>
    <w:p w14:paraId="57414641" w14:textId="73A2ECE1" w:rsidR="00F425DB" w:rsidRPr="001F1E72" w:rsidRDefault="00F425DB" w:rsidP="00F425DB">
      <w:pPr>
        <w:pStyle w:val="ListParagraph"/>
        <w:numPr>
          <w:ilvl w:val="0"/>
          <w:numId w:val="19"/>
        </w:numPr>
        <w:spacing w:line="240" w:lineRule="auto"/>
        <w:rPr>
          <w:rFonts w:asciiTheme="majorHAnsi" w:eastAsia="Times New Roman" w:hAnsiTheme="majorHAnsi" w:cstheme="majorHAnsi"/>
          <w:bCs/>
          <w:sz w:val="24"/>
          <w:szCs w:val="24"/>
          <w:u w:val="single"/>
        </w:rPr>
      </w:pPr>
      <w:r w:rsidRPr="001F1E72">
        <w:rPr>
          <w:rFonts w:asciiTheme="majorHAnsi" w:eastAsia="Times New Roman" w:hAnsiTheme="majorHAnsi" w:cstheme="majorHAnsi"/>
          <w:bCs/>
          <w:sz w:val="24"/>
          <w:szCs w:val="24"/>
          <w:u w:val="single"/>
        </w:rPr>
        <w:t>Project Involvement</w:t>
      </w:r>
    </w:p>
    <w:p w14:paraId="2B791680" w14:textId="004ECE47" w:rsidR="00BE5ED8" w:rsidRPr="001F1E72" w:rsidRDefault="00BE5ED8" w:rsidP="00506085">
      <w:pPr>
        <w:spacing w:line="240" w:lineRule="auto"/>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 xml:space="preserve">Identify the local organizations/entities/groups that will be involved </w:t>
      </w:r>
      <w:proofErr w:type="gramStart"/>
      <w:r w:rsidRPr="001F1E72">
        <w:rPr>
          <w:rFonts w:asciiTheme="majorHAnsi" w:eastAsia="Times New Roman" w:hAnsiTheme="majorHAnsi" w:cstheme="majorHAnsi"/>
          <w:bCs/>
          <w:color w:val="9BBB59" w:themeColor="accent3"/>
          <w:sz w:val="24"/>
          <w:szCs w:val="24"/>
        </w:rPr>
        <w:t>in, and</w:t>
      </w:r>
      <w:proofErr w:type="gramEnd"/>
      <w:r w:rsidRPr="001F1E72">
        <w:rPr>
          <w:rFonts w:asciiTheme="majorHAnsi" w:eastAsia="Times New Roman" w:hAnsiTheme="majorHAnsi" w:cstheme="majorHAnsi"/>
          <w:bCs/>
          <w:color w:val="9BBB59" w:themeColor="accent3"/>
          <w:sz w:val="24"/>
          <w:szCs w:val="24"/>
        </w:rPr>
        <w:t xml:space="preserve"> provide assistance/information to you to assist in, the performance of the project.</w:t>
      </w:r>
    </w:p>
    <w:p w14:paraId="6A4C3822" w14:textId="77777777" w:rsidR="00EF4903" w:rsidRPr="001F1E72" w:rsidRDefault="00EF4903" w:rsidP="00506085">
      <w:pPr>
        <w:spacing w:line="240" w:lineRule="auto"/>
        <w:rPr>
          <w:rFonts w:asciiTheme="majorHAnsi" w:eastAsia="Times New Roman" w:hAnsiTheme="majorHAnsi" w:cstheme="majorHAnsi"/>
          <w:bCs/>
          <w:color w:val="9BBB59" w:themeColor="accent3"/>
          <w:sz w:val="24"/>
          <w:szCs w:val="24"/>
        </w:rPr>
      </w:pPr>
    </w:p>
    <w:p w14:paraId="43F3E489" w14:textId="25074ED3" w:rsidR="00F425DB" w:rsidRPr="001F1E72" w:rsidRDefault="00F425DB" w:rsidP="00506085">
      <w:pPr>
        <w:spacing w:line="240" w:lineRule="auto"/>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This includes community-based organizations and/or community liaisons representing residents directly affected by the project work in the target area.</w:t>
      </w:r>
    </w:p>
    <w:p w14:paraId="506A9BC0" w14:textId="77777777" w:rsidR="001F1E72" w:rsidRDefault="001F1E72" w:rsidP="00506085">
      <w:pPr>
        <w:spacing w:line="240" w:lineRule="auto"/>
        <w:rPr>
          <w:rFonts w:asciiTheme="majorHAnsi" w:eastAsia="Times New Roman" w:hAnsiTheme="majorHAnsi" w:cstheme="majorHAnsi"/>
          <w:bCs/>
          <w:color w:val="9BBB59" w:themeColor="accent3"/>
          <w:sz w:val="24"/>
          <w:szCs w:val="24"/>
        </w:rPr>
      </w:pPr>
    </w:p>
    <w:p w14:paraId="0699FEEC" w14:textId="0C73C574" w:rsidR="00BE5ED8" w:rsidRPr="001F1E72" w:rsidRDefault="00F425DB" w:rsidP="00506085">
      <w:pPr>
        <w:spacing w:line="240" w:lineRule="auto"/>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Project involvement may be provided by a broad and diverse group of entities including, but not limited to, community-based organizations (e.g., neighborhood groups, citizen groups, business organizations, etc.), as well as community liaisons, property owners, lenders, developers, cities/towns within a regional organization’s target area, entities that are a part of a formal partnership agreement (e.g., through an MOA), and the general public.</w:t>
      </w:r>
    </w:p>
    <w:p w14:paraId="072768E3" w14:textId="0DEF8BA2" w:rsidR="00F425DB" w:rsidRPr="001F1E72" w:rsidRDefault="00F425DB" w:rsidP="00506085">
      <w:pPr>
        <w:spacing w:line="240" w:lineRule="auto"/>
        <w:rPr>
          <w:rFonts w:asciiTheme="majorHAnsi" w:eastAsia="Times New Roman" w:hAnsiTheme="majorHAnsi" w:cstheme="majorHAnsi"/>
          <w:bCs/>
          <w:color w:val="9BBB59" w:themeColor="accent3"/>
          <w:sz w:val="24"/>
          <w:szCs w:val="24"/>
        </w:rPr>
      </w:pPr>
    </w:p>
    <w:p w14:paraId="252A4717" w14:textId="700000E4" w:rsidR="00506085" w:rsidRPr="001F1E72" w:rsidRDefault="00506085" w:rsidP="00506085">
      <w:pPr>
        <w:pStyle w:val="ListParagraph"/>
        <w:numPr>
          <w:ilvl w:val="0"/>
          <w:numId w:val="19"/>
        </w:numPr>
        <w:spacing w:line="240" w:lineRule="auto"/>
        <w:rPr>
          <w:rFonts w:asciiTheme="majorHAnsi" w:eastAsia="Times New Roman" w:hAnsiTheme="majorHAnsi" w:cstheme="majorHAnsi"/>
          <w:bCs/>
          <w:sz w:val="24"/>
          <w:szCs w:val="24"/>
          <w:u w:val="single"/>
        </w:rPr>
      </w:pPr>
      <w:r w:rsidRPr="001F1E72">
        <w:rPr>
          <w:rFonts w:asciiTheme="majorHAnsi" w:eastAsia="Times New Roman" w:hAnsiTheme="majorHAnsi" w:cstheme="majorHAnsi"/>
          <w:bCs/>
          <w:sz w:val="24"/>
          <w:szCs w:val="24"/>
          <w:u w:val="single"/>
        </w:rPr>
        <w:t>Project Roles</w:t>
      </w:r>
    </w:p>
    <w:p w14:paraId="39CC7E0C" w14:textId="61F613E5" w:rsidR="00F425DB" w:rsidRPr="001F1E72" w:rsidRDefault="00506085" w:rsidP="00506085">
      <w:pPr>
        <w:spacing w:line="240" w:lineRule="auto"/>
        <w:rPr>
          <w:rFonts w:asciiTheme="majorHAnsi" w:eastAsia="Times New Roman" w:hAnsiTheme="majorHAnsi" w:cstheme="majorHAnsi"/>
          <w:bCs/>
          <w:color w:val="9BBB59" w:themeColor="accent3"/>
          <w:sz w:val="24"/>
          <w:szCs w:val="24"/>
        </w:rPr>
      </w:pPr>
      <w:r w:rsidRPr="001F1E72">
        <w:rPr>
          <w:rFonts w:asciiTheme="majorHAnsi" w:eastAsia="Times New Roman" w:hAnsiTheme="majorHAnsi" w:cstheme="majorHAnsi"/>
          <w:bCs/>
          <w:color w:val="9BBB59" w:themeColor="accent3"/>
          <w:sz w:val="24"/>
          <w:szCs w:val="24"/>
        </w:rPr>
        <w:t>Describe the role each identified local organization/entity/group will have in the project including how it will be involved in making decisions with respect to site selection, cleanup, and future reuse of the brownfield sites, including the priority site(s).</w:t>
      </w:r>
      <w:r w:rsidRPr="001F1E72">
        <w:rPr>
          <w:rFonts w:asciiTheme="majorHAnsi" w:eastAsia="Times New Roman" w:hAnsiTheme="majorHAnsi" w:cstheme="majorHAnsi"/>
          <w:bCs/>
          <w:color w:val="9BBB59" w:themeColor="accent3"/>
          <w:sz w:val="24"/>
          <w:szCs w:val="24"/>
        </w:rPr>
        <w:tab/>
      </w:r>
    </w:p>
    <w:p w14:paraId="3F405115" w14:textId="77777777" w:rsidR="00506085" w:rsidRPr="001F1E72" w:rsidRDefault="00506085" w:rsidP="00506085">
      <w:pPr>
        <w:tabs>
          <w:tab w:val="left" w:pos="2344"/>
        </w:tabs>
        <w:spacing w:line="240" w:lineRule="auto"/>
        <w:jc w:val="both"/>
        <w:rPr>
          <w:rFonts w:asciiTheme="majorHAnsi" w:eastAsia="Times New Roman" w:hAnsiTheme="majorHAnsi" w:cstheme="majorHAnsi"/>
          <w:sz w:val="24"/>
          <w:szCs w:val="24"/>
        </w:rPr>
      </w:pPr>
    </w:p>
    <w:tbl>
      <w:tblPr>
        <w:tblStyle w:val="a1"/>
        <w:tblW w:w="9360" w:type="dxa"/>
        <w:tblBorders>
          <w:top w:val="nil"/>
          <w:left w:val="nil"/>
          <w:bottom w:val="nil"/>
          <w:right w:val="nil"/>
          <w:insideH w:val="nil"/>
          <w:insideV w:val="nil"/>
        </w:tblBorders>
        <w:tblLayout w:type="fixed"/>
        <w:tblLook w:val="0600" w:firstRow="0" w:lastRow="0" w:firstColumn="0" w:lastColumn="0" w:noHBand="1" w:noVBand="1"/>
      </w:tblPr>
      <w:tblGrid>
        <w:gridCol w:w="2420"/>
        <w:gridCol w:w="3012"/>
        <w:gridCol w:w="3928"/>
      </w:tblGrid>
      <w:tr w:rsidR="006A398B" w:rsidRPr="001F1E72" w14:paraId="377FE02C" w14:textId="77777777" w:rsidTr="00AD597A">
        <w:trPr>
          <w:trHeight w:val="527"/>
        </w:trPr>
        <w:tc>
          <w:tcPr>
            <w:tcW w:w="242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40" w:type="dxa"/>
              <w:left w:w="40" w:type="dxa"/>
              <w:bottom w:w="40" w:type="dxa"/>
              <w:right w:w="40" w:type="dxa"/>
            </w:tcMar>
            <w:vAlign w:val="center"/>
          </w:tcPr>
          <w:p w14:paraId="32B8BF31" w14:textId="77777777" w:rsidR="00C64643" w:rsidRPr="001F1E72" w:rsidRDefault="00C64643" w:rsidP="009D4951">
            <w:pPr>
              <w:widowControl w:val="0"/>
              <w:spacing w:line="240" w:lineRule="auto"/>
              <w:jc w:val="center"/>
              <w:rPr>
                <w:rFonts w:asciiTheme="majorHAnsi" w:hAnsiTheme="majorHAnsi" w:cstheme="majorHAnsi"/>
                <w:sz w:val="24"/>
                <w:szCs w:val="24"/>
              </w:rPr>
            </w:pPr>
            <w:r w:rsidRPr="001F1E72">
              <w:rPr>
                <w:rFonts w:asciiTheme="majorHAnsi" w:hAnsiTheme="majorHAnsi" w:cstheme="majorHAnsi"/>
                <w:b/>
                <w:sz w:val="24"/>
                <w:szCs w:val="24"/>
              </w:rPr>
              <w:t>Name of Organization/Entity/Group</w:t>
            </w:r>
          </w:p>
        </w:tc>
        <w:tc>
          <w:tcPr>
            <w:tcW w:w="3012" w:type="dxa"/>
            <w:tcBorders>
              <w:top w:val="single" w:sz="8" w:space="0" w:color="000000"/>
              <w:left w:val="single" w:sz="8" w:space="0" w:color="CCCCCC"/>
              <w:bottom w:val="single" w:sz="8" w:space="0" w:color="000000"/>
              <w:right w:val="single" w:sz="8" w:space="0" w:color="000000"/>
            </w:tcBorders>
            <w:shd w:val="clear" w:color="auto" w:fill="BFBFBF" w:themeFill="background1" w:themeFillShade="BF"/>
            <w:tcMar>
              <w:top w:w="40" w:type="dxa"/>
              <w:left w:w="40" w:type="dxa"/>
              <w:bottom w:w="40" w:type="dxa"/>
              <w:right w:w="40" w:type="dxa"/>
            </w:tcMar>
            <w:vAlign w:val="center"/>
          </w:tcPr>
          <w:p w14:paraId="748B99CF" w14:textId="77777777" w:rsidR="00C64643" w:rsidRPr="001F1E72" w:rsidRDefault="00C64643" w:rsidP="009D4951">
            <w:pPr>
              <w:widowControl w:val="0"/>
              <w:spacing w:line="240" w:lineRule="auto"/>
              <w:jc w:val="center"/>
              <w:rPr>
                <w:rFonts w:asciiTheme="majorHAnsi" w:hAnsiTheme="majorHAnsi" w:cstheme="majorHAnsi"/>
                <w:sz w:val="24"/>
                <w:szCs w:val="24"/>
              </w:rPr>
            </w:pPr>
            <w:r w:rsidRPr="001F1E72">
              <w:rPr>
                <w:rFonts w:asciiTheme="majorHAnsi" w:hAnsiTheme="majorHAnsi" w:cstheme="majorHAnsi"/>
                <w:b/>
                <w:sz w:val="24"/>
                <w:szCs w:val="24"/>
              </w:rPr>
              <w:t>Point of Contact</w:t>
            </w:r>
          </w:p>
        </w:tc>
        <w:tc>
          <w:tcPr>
            <w:tcW w:w="3928" w:type="dxa"/>
            <w:tcBorders>
              <w:top w:val="single" w:sz="8" w:space="0" w:color="000000"/>
              <w:left w:val="single" w:sz="8" w:space="0" w:color="CCCCCC"/>
              <w:bottom w:val="single" w:sz="8" w:space="0" w:color="000000"/>
              <w:right w:val="single" w:sz="8" w:space="0" w:color="000000"/>
            </w:tcBorders>
            <w:shd w:val="clear" w:color="auto" w:fill="BFBFBF" w:themeFill="background1" w:themeFillShade="BF"/>
            <w:tcMar>
              <w:top w:w="40" w:type="dxa"/>
              <w:left w:w="40" w:type="dxa"/>
              <w:bottom w:w="40" w:type="dxa"/>
              <w:right w:w="40" w:type="dxa"/>
            </w:tcMar>
            <w:vAlign w:val="center"/>
          </w:tcPr>
          <w:p w14:paraId="2A988054" w14:textId="77777777" w:rsidR="00C64643" w:rsidRPr="001F1E72" w:rsidRDefault="00C64643" w:rsidP="009D4951">
            <w:pPr>
              <w:widowControl w:val="0"/>
              <w:spacing w:line="240" w:lineRule="auto"/>
              <w:jc w:val="center"/>
              <w:rPr>
                <w:rFonts w:asciiTheme="majorHAnsi" w:hAnsiTheme="majorHAnsi" w:cstheme="majorHAnsi"/>
                <w:sz w:val="24"/>
                <w:szCs w:val="24"/>
              </w:rPr>
            </w:pPr>
            <w:r w:rsidRPr="001F1E72">
              <w:rPr>
                <w:rFonts w:asciiTheme="majorHAnsi" w:hAnsiTheme="majorHAnsi" w:cstheme="majorHAnsi"/>
                <w:b/>
                <w:sz w:val="24"/>
                <w:szCs w:val="24"/>
              </w:rPr>
              <w:t>Specific Involvement in the Project or Assistance Provided</w:t>
            </w:r>
          </w:p>
        </w:tc>
      </w:tr>
      <w:tr w:rsidR="00F41AA3" w:rsidRPr="001F1E72" w14:paraId="12A66E4A" w14:textId="77777777" w:rsidTr="00AD597A">
        <w:trPr>
          <w:trHeight w:val="749"/>
        </w:trPr>
        <w:tc>
          <w:tcPr>
            <w:tcW w:w="242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center"/>
          </w:tcPr>
          <w:p w14:paraId="3FC7C0AA" w14:textId="34B6A9C8" w:rsidR="00C64643" w:rsidRPr="001F1E72" w:rsidRDefault="00C64643" w:rsidP="00137E54">
            <w:pPr>
              <w:widowControl w:val="0"/>
              <w:spacing w:line="240" w:lineRule="auto"/>
              <w:rPr>
                <w:rFonts w:asciiTheme="majorHAnsi" w:hAnsiTheme="majorHAnsi" w:cstheme="majorHAnsi"/>
                <w:sz w:val="24"/>
                <w:szCs w:val="24"/>
              </w:rPr>
            </w:pPr>
          </w:p>
        </w:tc>
        <w:tc>
          <w:tcPr>
            <w:tcW w:w="3012"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center"/>
          </w:tcPr>
          <w:p w14:paraId="6D371AF0" w14:textId="5FA76ABC" w:rsidR="00736CEB" w:rsidRPr="001F1E72" w:rsidRDefault="00736CEB" w:rsidP="00137E54">
            <w:pPr>
              <w:widowControl w:val="0"/>
              <w:spacing w:line="240" w:lineRule="auto"/>
              <w:rPr>
                <w:rFonts w:asciiTheme="majorHAnsi" w:hAnsiTheme="majorHAnsi" w:cstheme="majorHAnsi"/>
                <w:sz w:val="24"/>
                <w:szCs w:val="24"/>
                <w:highlight w:val="yellow"/>
              </w:rPr>
            </w:pPr>
          </w:p>
        </w:tc>
        <w:tc>
          <w:tcPr>
            <w:tcW w:w="3928"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center"/>
          </w:tcPr>
          <w:p w14:paraId="76115994" w14:textId="54B2850F" w:rsidR="00C64643" w:rsidRPr="001F1E72" w:rsidRDefault="00C64643" w:rsidP="00137E54">
            <w:pPr>
              <w:widowControl w:val="0"/>
              <w:spacing w:line="240" w:lineRule="auto"/>
              <w:rPr>
                <w:rFonts w:asciiTheme="majorHAnsi" w:hAnsiTheme="majorHAnsi" w:cstheme="majorHAnsi"/>
                <w:sz w:val="24"/>
                <w:szCs w:val="24"/>
              </w:rPr>
            </w:pPr>
          </w:p>
        </w:tc>
      </w:tr>
      <w:tr w:rsidR="00331A7E" w:rsidRPr="001F1E72" w14:paraId="5195931F" w14:textId="77777777" w:rsidTr="00AD597A">
        <w:trPr>
          <w:trHeight w:val="749"/>
        </w:trPr>
        <w:tc>
          <w:tcPr>
            <w:tcW w:w="242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center"/>
          </w:tcPr>
          <w:p w14:paraId="04303755" w14:textId="19CAE754" w:rsidR="00331A7E" w:rsidRPr="001F1E72" w:rsidRDefault="00331A7E" w:rsidP="00331A7E">
            <w:pPr>
              <w:widowControl w:val="0"/>
              <w:spacing w:line="240" w:lineRule="auto"/>
              <w:rPr>
                <w:rFonts w:asciiTheme="majorHAnsi" w:hAnsiTheme="majorHAnsi" w:cstheme="majorHAnsi"/>
                <w:sz w:val="24"/>
                <w:szCs w:val="24"/>
              </w:rPr>
            </w:pPr>
          </w:p>
        </w:tc>
        <w:tc>
          <w:tcPr>
            <w:tcW w:w="3012"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center"/>
          </w:tcPr>
          <w:p w14:paraId="48C76C2E" w14:textId="26440044" w:rsidR="00E04F06" w:rsidRPr="001F1E72" w:rsidRDefault="00E04F06" w:rsidP="00331A7E">
            <w:pPr>
              <w:widowControl w:val="0"/>
              <w:spacing w:line="240" w:lineRule="auto"/>
              <w:rPr>
                <w:rFonts w:asciiTheme="majorHAnsi" w:hAnsiTheme="majorHAnsi" w:cstheme="majorHAnsi"/>
                <w:sz w:val="24"/>
                <w:szCs w:val="24"/>
                <w:highlight w:val="yellow"/>
              </w:rPr>
            </w:pPr>
          </w:p>
        </w:tc>
        <w:tc>
          <w:tcPr>
            <w:tcW w:w="3928"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center"/>
          </w:tcPr>
          <w:p w14:paraId="258DF24F" w14:textId="5E9C1E51" w:rsidR="00331A7E" w:rsidRPr="001F1E72" w:rsidRDefault="00331A7E" w:rsidP="00331A7E">
            <w:pPr>
              <w:widowControl w:val="0"/>
              <w:spacing w:line="240" w:lineRule="auto"/>
              <w:rPr>
                <w:rFonts w:asciiTheme="majorHAnsi" w:hAnsiTheme="majorHAnsi" w:cstheme="majorHAnsi"/>
                <w:sz w:val="24"/>
                <w:szCs w:val="24"/>
              </w:rPr>
            </w:pPr>
          </w:p>
        </w:tc>
      </w:tr>
      <w:tr w:rsidR="007B09F8" w:rsidRPr="001F1E72" w14:paraId="51DB2187" w14:textId="77777777" w:rsidTr="00AD597A">
        <w:trPr>
          <w:trHeight w:val="290"/>
        </w:trPr>
        <w:tc>
          <w:tcPr>
            <w:tcW w:w="242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center"/>
          </w:tcPr>
          <w:p w14:paraId="15E1D98A" w14:textId="1DD6C904" w:rsidR="007B09F8" w:rsidRPr="001F1E72" w:rsidRDefault="007B09F8" w:rsidP="00137E54">
            <w:pPr>
              <w:widowControl w:val="0"/>
              <w:spacing w:line="240" w:lineRule="auto"/>
              <w:rPr>
                <w:rFonts w:asciiTheme="majorHAnsi" w:hAnsiTheme="majorHAnsi" w:cstheme="majorHAnsi"/>
                <w:sz w:val="24"/>
                <w:szCs w:val="24"/>
              </w:rPr>
            </w:pPr>
          </w:p>
        </w:tc>
        <w:tc>
          <w:tcPr>
            <w:tcW w:w="3012"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center"/>
          </w:tcPr>
          <w:p w14:paraId="14632FA5" w14:textId="1C770A67" w:rsidR="007B09F8" w:rsidRPr="001F1E72" w:rsidRDefault="007B09F8" w:rsidP="00137E54">
            <w:pPr>
              <w:widowControl w:val="0"/>
              <w:spacing w:line="240" w:lineRule="auto"/>
              <w:rPr>
                <w:rFonts w:asciiTheme="majorHAnsi" w:hAnsiTheme="majorHAnsi" w:cstheme="majorHAnsi"/>
                <w:sz w:val="24"/>
                <w:szCs w:val="24"/>
              </w:rPr>
            </w:pPr>
          </w:p>
        </w:tc>
        <w:tc>
          <w:tcPr>
            <w:tcW w:w="3928"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vAlign w:val="center"/>
          </w:tcPr>
          <w:p w14:paraId="3C277C5F" w14:textId="181944F4" w:rsidR="007B09F8" w:rsidRPr="001F1E72" w:rsidRDefault="007B09F8" w:rsidP="00137E54">
            <w:pPr>
              <w:widowControl w:val="0"/>
              <w:spacing w:line="240" w:lineRule="auto"/>
              <w:rPr>
                <w:rFonts w:asciiTheme="majorHAnsi" w:hAnsiTheme="majorHAnsi" w:cstheme="majorHAnsi"/>
                <w:sz w:val="24"/>
                <w:szCs w:val="24"/>
              </w:rPr>
            </w:pPr>
          </w:p>
        </w:tc>
      </w:tr>
    </w:tbl>
    <w:p w14:paraId="746FF11F" w14:textId="77777777" w:rsidR="00C64643" w:rsidRPr="001F1E72" w:rsidRDefault="00C64643" w:rsidP="009D4951">
      <w:pPr>
        <w:spacing w:line="240" w:lineRule="auto"/>
        <w:rPr>
          <w:rFonts w:asciiTheme="majorHAnsi" w:eastAsia="Times New Roman" w:hAnsiTheme="majorHAnsi" w:cstheme="majorHAnsi"/>
          <w:sz w:val="24"/>
          <w:szCs w:val="24"/>
        </w:rPr>
      </w:pPr>
    </w:p>
    <w:p w14:paraId="05821E3D" w14:textId="1914D9C8" w:rsidR="00C64643" w:rsidRPr="001F1E72" w:rsidRDefault="00C64643" w:rsidP="009D4951">
      <w:pPr>
        <w:spacing w:line="240" w:lineRule="auto"/>
        <w:rPr>
          <w:rFonts w:asciiTheme="majorHAnsi" w:eastAsia="Times New Roman" w:hAnsiTheme="majorHAnsi" w:cstheme="majorHAnsi"/>
          <w:bCs/>
          <w:sz w:val="24"/>
          <w:szCs w:val="24"/>
          <w:u w:val="single"/>
        </w:rPr>
      </w:pPr>
      <w:r w:rsidRPr="001F1E72">
        <w:rPr>
          <w:rFonts w:asciiTheme="majorHAnsi" w:eastAsia="Times New Roman" w:hAnsiTheme="majorHAnsi" w:cstheme="majorHAnsi"/>
          <w:bCs/>
          <w:sz w:val="24"/>
          <w:szCs w:val="24"/>
          <w:u w:val="single"/>
        </w:rPr>
        <w:t>iii. Incorporating Community Input</w:t>
      </w:r>
    </w:p>
    <w:p w14:paraId="58D64D3A" w14:textId="008C6480" w:rsidR="003E5696" w:rsidRDefault="001F1E72" w:rsidP="009D4951">
      <w:pPr>
        <w:spacing w:line="240" w:lineRule="auto"/>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Discuss your plan to communicate project progress to the local community, the underserved community(</w:t>
      </w:r>
      <w:proofErr w:type="spellStart"/>
      <w:r w:rsidRPr="001F1E72">
        <w:rPr>
          <w:rFonts w:asciiTheme="majorHAnsi" w:eastAsia="Times New Roman" w:hAnsiTheme="majorHAnsi" w:cstheme="majorHAnsi"/>
          <w:color w:val="9BBB59" w:themeColor="accent3"/>
          <w:sz w:val="24"/>
          <w:szCs w:val="24"/>
        </w:rPr>
        <w:t>ies</w:t>
      </w:r>
      <w:proofErr w:type="spellEnd"/>
      <w:r w:rsidRPr="001F1E72">
        <w:rPr>
          <w:rFonts w:asciiTheme="majorHAnsi" w:eastAsia="Times New Roman" w:hAnsiTheme="majorHAnsi" w:cstheme="majorHAnsi"/>
          <w:color w:val="9BBB59" w:themeColor="accent3"/>
          <w:sz w:val="24"/>
          <w:szCs w:val="24"/>
        </w:rPr>
        <w:t>) and residents/groups directly affected by the project work, and the local organizations/entities/groups that will be involved in the project, including the frequency and by what method(s) you will use (including methods that offer an alternative to in-person community engagement) and how input will be solicited, considered, and responded to.</w:t>
      </w:r>
    </w:p>
    <w:p w14:paraId="61BA03CD" w14:textId="77777777" w:rsidR="001F1E72" w:rsidRPr="001F1E72" w:rsidRDefault="001F1E72" w:rsidP="009D4951">
      <w:pPr>
        <w:spacing w:line="240" w:lineRule="auto"/>
        <w:rPr>
          <w:rFonts w:asciiTheme="majorHAnsi" w:eastAsia="Times New Roman" w:hAnsiTheme="majorHAnsi" w:cstheme="majorHAnsi"/>
          <w:b/>
          <w:sz w:val="24"/>
          <w:szCs w:val="24"/>
        </w:rPr>
      </w:pPr>
    </w:p>
    <w:p w14:paraId="3297458D"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 xml:space="preserve">3. TASK DESCRIPTIONS, COST ESTIMATES, AND MEASURING PROGRESS </w:t>
      </w:r>
    </w:p>
    <w:p w14:paraId="486C0DD0" w14:textId="77777777" w:rsidR="003E5696" w:rsidRPr="001F1E72" w:rsidRDefault="003E5696" w:rsidP="003E5696">
      <w:pPr>
        <w:spacing w:line="240" w:lineRule="auto"/>
        <w:jc w:val="both"/>
        <w:rPr>
          <w:rFonts w:asciiTheme="majorHAnsi" w:eastAsia="Times New Roman" w:hAnsiTheme="majorHAnsi" w:cstheme="majorHAnsi"/>
          <w:color w:val="00B050"/>
          <w:sz w:val="24"/>
          <w:szCs w:val="24"/>
        </w:rPr>
      </w:pPr>
    </w:p>
    <w:p w14:paraId="3B039478" w14:textId="77777777" w:rsidR="001F1E72" w:rsidRDefault="001F1E72" w:rsidP="001F1E72">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 xml:space="preserve">Local government applicants may use up to 10% of the total grant award for health monitoring activities. The health monitoring activities must be associated with brownfield sites at which at least a Phase II environmental site assessment is conducted and </w:t>
      </w:r>
      <w:proofErr w:type="gramStart"/>
      <w:r w:rsidRPr="001F1E72">
        <w:rPr>
          <w:rFonts w:asciiTheme="majorHAnsi" w:eastAsia="Times New Roman" w:hAnsiTheme="majorHAnsi" w:cstheme="majorHAnsi"/>
          <w:color w:val="9BBB59" w:themeColor="accent3"/>
          <w:sz w:val="24"/>
          <w:szCs w:val="24"/>
        </w:rPr>
        <w:t>is contaminated</w:t>
      </w:r>
      <w:proofErr w:type="gramEnd"/>
      <w:r w:rsidRPr="001F1E72">
        <w:rPr>
          <w:rFonts w:asciiTheme="majorHAnsi" w:eastAsia="Times New Roman" w:hAnsiTheme="majorHAnsi" w:cstheme="majorHAnsi"/>
          <w:color w:val="9BBB59" w:themeColor="accent3"/>
          <w:sz w:val="24"/>
          <w:szCs w:val="24"/>
        </w:rPr>
        <w:t xml:space="preserve"> with hazardous substances. Coordination with the local health agency is required. Please review the Health Monitoring Fact Sheet for more information.</w:t>
      </w:r>
    </w:p>
    <w:p w14:paraId="10EE6CC7" w14:textId="77777777" w:rsidR="001F1E72" w:rsidRPr="001F1E72" w:rsidRDefault="001F1E72" w:rsidP="001F1E72">
      <w:pPr>
        <w:spacing w:line="240" w:lineRule="auto"/>
        <w:jc w:val="both"/>
        <w:rPr>
          <w:rFonts w:asciiTheme="majorHAnsi" w:eastAsia="Times New Roman" w:hAnsiTheme="majorHAnsi" w:cstheme="majorHAnsi"/>
          <w:color w:val="9BBB59" w:themeColor="accent3"/>
          <w:sz w:val="24"/>
          <w:szCs w:val="24"/>
        </w:rPr>
      </w:pPr>
    </w:p>
    <w:p w14:paraId="13638D26" w14:textId="77777777" w:rsidR="001F1E72" w:rsidRPr="001F1E72" w:rsidRDefault="001F1E72" w:rsidP="001F1E72">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b/>
          <w:bCs/>
          <w:color w:val="9BBB59" w:themeColor="accent3"/>
          <w:sz w:val="24"/>
          <w:szCs w:val="24"/>
        </w:rPr>
        <w:t>In determining costs to include on the “Construction” budget line, EPA recommends that applicants apply the “principal purpose of the contract” test, instead of characterizing discrete tasks that the same contractor will perform.</w:t>
      </w:r>
      <w:r w:rsidRPr="001F1E72">
        <w:rPr>
          <w:rFonts w:asciiTheme="majorHAnsi" w:eastAsia="Times New Roman" w:hAnsiTheme="majorHAnsi" w:cstheme="majorHAnsi"/>
          <w:color w:val="9BBB59" w:themeColor="accent3"/>
          <w:sz w:val="24"/>
          <w:szCs w:val="24"/>
        </w:rPr>
        <w:t xml:space="preserve"> If the principal purpose (i.e., 50% or more of the estimated costs) of the contract is for construction services as defined below, then the cost for the contract should be placed on the “Construction” budget line. Note, a contract that is principally purposed for construction may include tasks performed by the contractor or its subcontractor that are more characteristic of site assessment (e.g., confirmatory sampling, research into the history of the site), incidental engineering work (e.g., inspections to verify that the remedy is complete) or similar ancillary tasks.</w:t>
      </w:r>
    </w:p>
    <w:p w14:paraId="6D2A9E34" w14:textId="77777777" w:rsidR="001F1E72" w:rsidRPr="001F1E72" w:rsidRDefault="001F1E72" w:rsidP="001F1E72">
      <w:pPr>
        <w:spacing w:line="240" w:lineRule="auto"/>
        <w:jc w:val="both"/>
        <w:rPr>
          <w:rFonts w:asciiTheme="majorHAnsi" w:eastAsia="Times New Roman" w:hAnsiTheme="majorHAnsi" w:cstheme="majorHAnsi"/>
          <w:b/>
          <w:bCs/>
          <w:color w:val="9BBB59" w:themeColor="accent3"/>
          <w:sz w:val="24"/>
          <w:szCs w:val="24"/>
        </w:rPr>
      </w:pPr>
      <w:r w:rsidRPr="001F1E72">
        <w:rPr>
          <w:rFonts w:asciiTheme="majorHAnsi" w:eastAsia="Times New Roman" w:hAnsiTheme="majorHAnsi" w:cstheme="majorHAnsi"/>
          <w:b/>
          <w:bCs/>
          <w:color w:val="9BBB59" w:themeColor="accent3"/>
          <w:sz w:val="24"/>
          <w:szCs w:val="24"/>
        </w:rPr>
        <w:t>Remediation activities that are classified as “Construction” costs include:</w:t>
      </w:r>
    </w:p>
    <w:p w14:paraId="170421F6" w14:textId="002B7696" w:rsidR="001F1E72" w:rsidRPr="001F1E72" w:rsidRDefault="001F1E72" w:rsidP="001F1E72">
      <w:pPr>
        <w:pStyle w:val="ListParagraph"/>
        <w:numPr>
          <w:ilvl w:val="0"/>
          <w:numId w:val="21"/>
        </w:num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excavation and removal or treatment of contaminated soil,</w:t>
      </w:r>
    </w:p>
    <w:p w14:paraId="14979198" w14:textId="3B4E685F" w:rsidR="001F1E72" w:rsidRPr="001F1E72" w:rsidRDefault="001F1E72" w:rsidP="001F1E72">
      <w:pPr>
        <w:pStyle w:val="ListParagraph"/>
        <w:numPr>
          <w:ilvl w:val="0"/>
          <w:numId w:val="21"/>
        </w:num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installation of concrete caps and other barriers to migration of contamination,</w:t>
      </w:r>
    </w:p>
    <w:p w14:paraId="15B922AD" w14:textId="208E2AE4" w:rsidR="001F1E72" w:rsidRPr="001F1E72" w:rsidRDefault="001F1E72" w:rsidP="001F1E72">
      <w:pPr>
        <w:pStyle w:val="ListParagraph"/>
        <w:numPr>
          <w:ilvl w:val="0"/>
          <w:numId w:val="21"/>
        </w:num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abatement of asbestos or lead based paint contamination in buildings,</w:t>
      </w:r>
    </w:p>
    <w:p w14:paraId="7A7411FF" w14:textId="6B774A3D" w:rsidR="001F1E72" w:rsidRPr="001F1E72" w:rsidRDefault="001F1E72" w:rsidP="001F1E72">
      <w:pPr>
        <w:pStyle w:val="ListParagraph"/>
        <w:numPr>
          <w:ilvl w:val="0"/>
          <w:numId w:val="21"/>
        </w:num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construction or assembly of structures housing equipment to pump and treat contamination,</w:t>
      </w:r>
    </w:p>
    <w:p w14:paraId="51E36AF5" w14:textId="0035227E" w:rsidR="001F1E72" w:rsidRPr="001F1E72" w:rsidRDefault="001F1E72" w:rsidP="001F1E72">
      <w:pPr>
        <w:pStyle w:val="ListParagraph"/>
        <w:numPr>
          <w:ilvl w:val="0"/>
          <w:numId w:val="21"/>
        </w:num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permanent installation of equipment purchased by the contractor or the recipient, and</w:t>
      </w:r>
    </w:p>
    <w:p w14:paraId="1C8B14A5" w14:textId="732980ED" w:rsidR="001F1E72" w:rsidRPr="001F1E72" w:rsidRDefault="001F1E72" w:rsidP="001F1E72">
      <w:pPr>
        <w:pStyle w:val="ListParagraph"/>
        <w:numPr>
          <w:ilvl w:val="0"/>
          <w:numId w:val="21"/>
        </w:num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site restoration activities such as grading that prepare a site for reuse and similar activities that improve real property.</w:t>
      </w:r>
    </w:p>
    <w:p w14:paraId="2DA2BBBE" w14:textId="77777777" w:rsidR="001F1E72" w:rsidRDefault="001F1E72" w:rsidP="001F1E72">
      <w:pPr>
        <w:spacing w:line="240" w:lineRule="auto"/>
        <w:jc w:val="both"/>
        <w:rPr>
          <w:rFonts w:asciiTheme="majorHAnsi" w:eastAsia="Times New Roman" w:hAnsiTheme="majorHAnsi" w:cstheme="majorHAnsi"/>
          <w:color w:val="9BBB59" w:themeColor="accent3"/>
          <w:sz w:val="24"/>
          <w:szCs w:val="24"/>
        </w:rPr>
      </w:pPr>
    </w:p>
    <w:p w14:paraId="1EA3B70A" w14:textId="25CFBD6D" w:rsidR="001F1E72" w:rsidRDefault="001F1E72" w:rsidP="001F1E72">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 xml:space="preserve">If the site(s) to be remediated under the cooperative agreement is unknown when the application is submitted, applicants should place the estimated remediation costs on the ‘Other’ budget line. When the recipient identifies sites during the period of performance, the recipient and EPA’s </w:t>
      </w:r>
      <w:r w:rsidRPr="001F1E72">
        <w:rPr>
          <w:rFonts w:asciiTheme="majorHAnsi" w:eastAsia="Times New Roman" w:hAnsiTheme="majorHAnsi" w:cstheme="majorHAnsi"/>
          <w:color w:val="9BBB59" w:themeColor="accent3"/>
          <w:sz w:val="24"/>
          <w:szCs w:val="24"/>
        </w:rPr>
        <w:lastRenderedPageBreak/>
        <w:t>Project Officer and Grant Specialist will work together to amend the cooperative agreement to update the budget.</w:t>
      </w:r>
    </w:p>
    <w:p w14:paraId="14B2C0B1" w14:textId="77777777" w:rsidR="001F1E72" w:rsidRPr="001F1E72" w:rsidRDefault="001F1E72" w:rsidP="001F1E72">
      <w:pPr>
        <w:spacing w:line="240" w:lineRule="auto"/>
        <w:jc w:val="both"/>
        <w:rPr>
          <w:rFonts w:asciiTheme="majorHAnsi" w:eastAsia="Times New Roman" w:hAnsiTheme="majorHAnsi" w:cstheme="majorHAnsi"/>
          <w:color w:val="9BBB59" w:themeColor="accent3"/>
          <w:sz w:val="24"/>
          <w:szCs w:val="24"/>
        </w:rPr>
      </w:pPr>
    </w:p>
    <w:p w14:paraId="6224CDD4" w14:textId="09B1BDD9" w:rsidR="00EF4903" w:rsidRDefault="001F1E72" w:rsidP="001F1E72">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Cooperative agreements with successful applicants under this solicitation will be subject to the administrative cost limitation described at CERCLA § 104(k)(5)(E). Successful applicants may only use up to 5% of the total amount of EPA funds for their own administrative costs (direct costs for grant administration and indirect costs). For example, if EPA awards $1,000,000 to an applicant, the 5% cap for administrative costs equals $50,000. Costs must be classified as direct or indirect consistently and applicants may not classify the same cost in both categories. The limitation on administrative costs does not apply to otherwise allowable programmatic costs (including indirect costs) charged by procurement contractors. Note that EPA considers costs for performance and financial reporting to be allowable programmatic costs that are not subject to the 5% limitation.</w:t>
      </w:r>
    </w:p>
    <w:p w14:paraId="42B9DBCF" w14:textId="77777777" w:rsidR="001F1E72" w:rsidRDefault="001F1E72" w:rsidP="001F1E72">
      <w:pPr>
        <w:spacing w:line="240" w:lineRule="auto"/>
        <w:jc w:val="both"/>
        <w:rPr>
          <w:rFonts w:asciiTheme="majorHAnsi" w:eastAsia="Times New Roman" w:hAnsiTheme="majorHAnsi" w:cstheme="majorHAnsi"/>
          <w:color w:val="9BBB59" w:themeColor="accent3"/>
          <w:sz w:val="24"/>
          <w:szCs w:val="24"/>
        </w:rPr>
      </w:pPr>
    </w:p>
    <w:p w14:paraId="5612EE88" w14:textId="77777777" w:rsidR="001F1E72" w:rsidRDefault="001F1E72" w:rsidP="001F1E72">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14:paraId="34EF50BF" w14:textId="77777777" w:rsidR="001F1E72" w:rsidRPr="001F1E72" w:rsidRDefault="001F1E72" w:rsidP="001F1E72">
      <w:pPr>
        <w:spacing w:line="240" w:lineRule="auto"/>
        <w:jc w:val="both"/>
        <w:rPr>
          <w:rFonts w:asciiTheme="majorHAnsi" w:eastAsia="Times New Roman" w:hAnsiTheme="majorHAnsi" w:cstheme="majorHAnsi"/>
          <w:color w:val="9BBB59" w:themeColor="accent3"/>
          <w:sz w:val="24"/>
          <w:szCs w:val="24"/>
        </w:rPr>
      </w:pPr>
    </w:p>
    <w:p w14:paraId="2F55B9B7" w14:textId="77777777" w:rsidR="001F1E72" w:rsidRDefault="001F1E72" w:rsidP="001F1E72">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Do not include activities that are ineligible uses of funds under EPA’s Multipurpose Grant (e.g., land acquisition; building demolition that is not necessary to assess or remediate contamination at the site; building construction).</w:t>
      </w:r>
    </w:p>
    <w:p w14:paraId="0AD0D8C3" w14:textId="77777777" w:rsidR="001F1E72" w:rsidRPr="001F1E72" w:rsidRDefault="001F1E72" w:rsidP="001F1E72">
      <w:pPr>
        <w:spacing w:line="240" w:lineRule="auto"/>
        <w:jc w:val="both"/>
        <w:rPr>
          <w:rFonts w:asciiTheme="majorHAnsi" w:eastAsia="Times New Roman" w:hAnsiTheme="majorHAnsi" w:cstheme="majorHAnsi"/>
          <w:color w:val="9BBB59" w:themeColor="accent3"/>
          <w:sz w:val="24"/>
          <w:szCs w:val="24"/>
        </w:rPr>
      </w:pPr>
    </w:p>
    <w:p w14:paraId="640D561C" w14:textId="06C260F3" w:rsidR="001F1E72" w:rsidRDefault="001F1E72" w:rsidP="001F1E72">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Please refer to the FY24 FAQs for additional examples of eligible and ineligible uses of funds (including administrative costs) and information on classifying construction costs. For questions not covered by the FY24 FAQs, contact your Regional Brownfields Contact listed in Section VII.</w:t>
      </w:r>
    </w:p>
    <w:p w14:paraId="7EB9B006" w14:textId="77777777" w:rsidR="001F1E72" w:rsidRPr="001F1E72" w:rsidRDefault="001F1E72" w:rsidP="001F1E72">
      <w:pPr>
        <w:spacing w:line="240" w:lineRule="auto"/>
        <w:jc w:val="both"/>
        <w:rPr>
          <w:rFonts w:asciiTheme="majorHAnsi" w:eastAsia="Times New Roman" w:hAnsiTheme="majorHAnsi" w:cstheme="majorHAnsi"/>
          <w:color w:val="00B050"/>
          <w:sz w:val="24"/>
          <w:szCs w:val="24"/>
        </w:rPr>
      </w:pPr>
    </w:p>
    <w:p w14:paraId="03BF8B45" w14:textId="08AA3733" w:rsidR="00D00BA4" w:rsidRPr="001F1E72" w:rsidRDefault="00EF4903"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a</w:t>
      </w:r>
      <w:r w:rsidR="00D00BA4" w:rsidRPr="001F1E72">
        <w:rPr>
          <w:rFonts w:asciiTheme="majorHAnsi" w:eastAsia="Times New Roman" w:hAnsiTheme="majorHAnsi" w:cstheme="majorHAnsi"/>
          <w:b/>
          <w:bCs/>
          <w:sz w:val="24"/>
          <w:szCs w:val="24"/>
        </w:rPr>
        <w:t>. Description of Tasks/Activities and Outputs</w:t>
      </w:r>
    </w:p>
    <w:p w14:paraId="4383A146" w14:textId="27CA797C" w:rsidR="00C42CAC" w:rsidRPr="001F1E72" w:rsidRDefault="00C42CAC" w:rsidP="00D00BA4">
      <w:pPr>
        <w:spacing w:line="240" w:lineRule="auto"/>
        <w:jc w:val="both"/>
        <w:rPr>
          <w:rFonts w:asciiTheme="majorHAnsi" w:eastAsia="Times New Roman" w:hAnsiTheme="majorHAnsi" w:cstheme="majorHAnsi"/>
          <w:color w:val="00B050"/>
          <w:sz w:val="24"/>
          <w:szCs w:val="24"/>
        </w:rPr>
      </w:pPr>
      <w:r w:rsidRPr="001F1E72">
        <w:rPr>
          <w:rFonts w:asciiTheme="majorHAnsi" w:eastAsia="Times New Roman" w:hAnsiTheme="majorHAnsi" w:cstheme="majorHAnsi"/>
          <w:color w:val="9BBB59" w:themeColor="accent3"/>
          <w:sz w:val="24"/>
          <w:szCs w:val="24"/>
        </w:rPr>
        <w:t>Provide a list and description of the tasks/activities required to implement the proposed project. You may respond to this criterion using the sample format for each task/activity</w:t>
      </w:r>
      <w:r w:rsidRPr="001F1E72">
        <w:rPr>
          <w:rFonts w:asciiTheme="majorHAnsi" w:eastAsia="Times New Roman" w:hAnsiTheme="majorHAnsi" w:cstheme="majorHAnsi"/>
          <w:color w:val="00B050"/>
          <w:sz w:val="24"/>
          <w:szCs w:val="24"/>
        </w:rPr>
        <w:t>.</w:t>
      </w:r>
      <w:r w:rsidR="001F1E72">
        <w:rPr>
          <w:rFonts w:asciiTheme="majorHAnsi" w:eastAsia="Times New Roman" w:hAnsiTheme="majorHAnsi" w:cstheme="majorHAnsi"/>
          <w:color w:val="00B050"/>
          <w:sz w:val="24"/>
          <w:szCs w:val="24"/>
        </w:rPr>
        <w:t xml:space="preserve"> [Recommended that there are not more than 4 tasks]</w:t>
      </w:r>
    </w:p>
    <w:p w14:paraId="37AF7861" w14:textId="77777777" w:rsidR="00C42CAC" w:rsidRPr="001F1E72" w:rsidRDefault="00C42CAC" w:rsidP="00D00BA4">
      <w:pPr>
        <w:spacing w:line="240" w:lineRule="auto"/>
        <w:jc w:val="both"/>
        <w:rPr>
          <w:rFonts w:asciiTheme="majorHAnsi" w:eastAsia="Times New Roman" w:hAnsiTheme="majorHAnsi" w:cstheme="majorHAnsi"/>
          <w:b/>
          <w:bCs/>
          <w:sz w:val="24"/>
          <w:szCs w:val="24"/>
        </w:rPr>
      </w:pPr>
    </w:p>
    <w:tbl>
      <w:tblPr>
        <w:tblStyle w:val="TableGrid"/>
        <w:tblW w:w="0" w:type="auto"/>
        <w:tblLook w:val="04A0" w:firstRow="1" w:lastRow="0" w:firstColumn="1" w:lastColumn="0" w:noHBand="0" w:noVBand="1"/>
      </w:tblPr>
      <w:tblGrid>
        <w:gridCol w:w="9350"/>
      </w:tblGrid>
      <w:tr w:rsidR="00D00BA4" w:rsidRPr="001F1E72" w14:paraId="6FE8152E" w14:textId="77777777" w:rsidTr="00024049">
        <w:trPr>
          <w:trHeight w:val="273"/>
        </w:trPr>
        <w:tc>
          <w:tcPr>
            <w:tcW w:w="103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4E9647" w14:textId="5B2252B9"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bCs/>
                <w:sz w:val="24"/>
                <w:szCs w:val="24"/>
                <w:lang w:val="en-US"/>
              </w:rPr>
              <w:t xml:space="preserve">Task/Activity 1: </w:t>
            </w:r>
            <w:r w:rsidR="00506085" w:rsidRPr="001F1E72">
              <w:rPr>
                <w:rFonts w:asciiTheme="majorHAnsi" w:eastAsia="Times New Roman" w:hAnsiTheme="majorHAnsi" w:cstheme="majorHAnsi"/>
                <w:b/>
                <w:bCs/>
                <w:color w:val="4F6228" w:themeColor="accent3" w:themeShade="80"/>
                <w:sz w:val="24"/>
                <w:szCs w:val="24"/>
                <w:lang w:val="en-US"/>
              </w:rPr>
              <w:t>(Example: “Project Management”)</w:t>
            </w:r>
          </w:p>
        </w:tc>
      </w:tr>
      <w:tr w:rsidR="00D00BA4" w:rsidRPr="001F1E72" w14:paraId="4368C5DC" w14:textId="77777777" w:rsidTr="00C42CAC">
        <w:trPr>
          <w:trHeight w:val="287"/>
        </w:trPr>
        <w:tc>
          <w:tcPr>
            <w:tcW w:w="10351" w:type="dxa"/>
            <w:tcBorders>
              <w:top w:val="single" w:sz="4" w:space="0" w:color="auto"/>
              <w:left w:val="single" w:sz="4" w:space="0" w:color="auto"/>
              <w:bottom w:val="single" w:sz="4" w:space="0" w:color="auto"/>
              <w:right w:val="single" w:sz="4" w:space="0" w:color="auto"/>
            </w:tcBorders>
            <w:hideMark/>
          </w:tcPr>
          <w:p w14:paraId="35817B6D" w14:textId="59E85D82" w:rsidR="00D00BA4" w:rsidRPr="001F1E72" w:rsidRDefault="00D00BA4" w:rsidP="00D00BA4">
            <w:pPr>
              <w:jc w:val="both"/>
              <w:rPr>
                <w:rFonts w:asciiTheme="majorHAnsi" w:eastAsia="Times New Roman" w:hAnsiTheme="majorHAnsi" w:cstheme="majorHAnsi"/>
                <w:bCs/>
                <w:sz w:val="24"/>
                <w:szCs w:val="24"/>
                <w:lang w:val="en-US"/>
              </w:rPr>
            </w:pPr>
            <w:proofErr w:type="spellStart"/>
            <w:r w:rsidRPr="001F1E72">
              <w:rPr>
                <w:rFonts w:asciiTheme="majorHAnsi" w:eastAsia="Times New Roman" w:hAnsiTheme="majorHAnsi" w:cstheme="majorHAnsi"/>
                <w:b/>
                <w:sz w:val="24"/>
                <w:szCs w:val="24"/>
                <w:lang w:val="en-US"/>
              </w:rPr>
              <w:t>i</w:t>
            </w:r>
            <w:proofErr w:type="spellEnd"/>
            <w:r w:rsidRPr="001F1E72">
              <w:rPr>
                <w:rFonts w:asciiTheme="majorHAnsi" w:eastAsia="Times New Roman" w:hAnsiTheme="majorHAnsi" w:cstheme="majorHAnsi"/>
                <w:b/>
                <w:sz w:val="24"/>
                <w:szCs w:val="24"/>
                <w:lang w:val="en-US"/>
              </w:rPr>
              <w:t>. Project Implementation:</w:t>
            </w:r>
            <w:r w:rsidRPr="001F1E72">
              <w:rPr>
                <w:rFonts w:asciiTheme="majorHAnsi" w:eastAsia="Times New Roman" w:hAnsiTheme="majorHAnsi" w:cstheme="majorHAnsi"/>
                <w:bCs/>
                <w:sz w:val="24"/>
                <w:szCs w:val="24"/>
                <w:lang w:val="en-US"/>
              </w:rPr>
              <w:t xml:space="preserve"> </w:t>
            </w:r>
            <w:r w:rsidRPr="001F1E72">
              <w:rPr>
                <w:rFonts w:asciiTheme="majorHAnsi" w:eastAsia="Times New Roman" w:hAnsiTheme="majorHAnsi" w:cstheme="majorHAnsi"/>
                <w:bCs/>
                <w:i/>
                <w:iCs/>
                <w:sz w:val="24"/>
                <w:szCs w:val="24"/>
                <w:lang w:val="en-US"/>
              </w:rPr>
              <w:t>EPA-funded tasks/activities</w:t>
            </w:r>
            <w:r w:rsidRPr="001F1E72">
              <w:rPr>
                <w:rFonts w:asciiTheme="majorHAnsi" w:eastAsia="Times New Roman" w:hAnsiTheme="majorHAnsi" w:cstheme="majorHAnsi"/>
                <w:bCs/>
                <w:sz w:val="24"/>
                <w:szCs w:val="24"/>
                <w:lang w:val="en-US"/>
              </w:rPr>
              <w:t xml:space="preserve">: </w:t>
            </w:r>
            <w:r w:rsidRPr="001F1E72">
              <w:rPr>
                <w:rFonts w:asciiTheme="majorHAnsi" w:eastAsia="Times New Roman" w:hAnsiTheme="majorHAnsi" w:cstheme="majorHAnsi"/>
                <w:bCs/>
                <w:i/>
                <w:iCs/>
                <w:sz w:val="24"/>
                <w:szCs w:val="24"/>
                <w:lang w:val="en-US"/>
              </w:rPr>
              <w:t>Non-EPA grant resources</w:t>
            </w:r>
            <w:r w:rsidRPr="001F1E72">
              <w:rPr>
                <w:rFonts w:asciiTheme="majorHAnsi" w:eastAsia="Times New Roman" w:hAnsiTheme="majorHAnsi" w:cstheme="majorHAnsi"/>
                <w:bCs/>
                <w:sz w:val="24"/>
                <w:szCs w:val="24"/>
                <w:lang w:val="en-US"/>
              </w:rPr>
              <w:t xml:space="preserve">: </w:t>
            </w:r>
          </w:p>
        </w:tc>
      </w:tr>
      <w:tr w:rsidR="00D00BA4" w:rsidRPr="001F1E72" w14:paraId="0ABC36AD" w14:textId="77777777" w:rsidTr="00C42CAC">
        <w:trPr>
          <w:trHeight w:val="350"/>
        </w:trPr>
        <w:tc>
          <w:tcPr>
            <w:tcW w:w="10351" w:type="dxa"/>
            <w:tcBorders>
              <w:top w:val="single" w:sz="4" w:space="0" w:color="auto"/>
              <w:left w:val="single" w:sz="4" w:space="0" w:color="auto"/>
              <w:bottom w:val="single" w:sz="4" w:space="0" w:color="auto"/>
              <w:right w:val="single" w:sz="4" w:space="0" w:color="auto"/>
            </w:tcBorders>
            <w:hideMark/>
          </w:tcPr>
          <w:p w14:paraId="257B6AC8" w14:textId="42581A2B" w:rsidR="00D00BA4" w:rsidRPr="001F1E72" w:rsidRDefault="00D00BA4" w:rsidP="00D83919">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ii. Anticipated Project Schedule:</w:t>
            </w:r>
            <w:r w:rsidRPr="001F1E72">
              <w:rPr>
                <w:rFonts w:asciiTheme="majorHAnsi" w:eastAsia="Times New Roman" w:hAnsiTheme="majorHAnsi" w:cstheme="majorHAnsi"/>
                <w:bCs/>
                <w:sz w:val="24"/>
                <w:szCs w:val="24"/>
                <w:lang w:val="en-US"/>
              </w:rPr>
              <w:t xml:space="preserve"> </w:t>
            </w:r>
          </w:p>
        </w:tc>
      </w:tr>
      <w:tr w:rsidR="00D00BA4" w:rsidRPr="001F1E72" w14:paraId="625D071A" w14:textId="77777777" w:rsidTr="00024049">
        <w:trPr>
          <w:trHeight w:val="273"/>
        </w:trPr>
        <w:tc>
          <w:tcPr>
            <w:tcW w:w="10351" w:type="dxa"/>
            <w:tcBorders>
              <w:top w:val="single" w:sz="4" w:space="0" w:color="auto"/>
              <w:left w:val="single" w:sz="4" w:space="0" w:color="auto"/>
              <w:bottom w:val="single" w:sz="4" w:space="0" w:color="auto"/>
              <w:right w:val="single" w:sz="4" w:space="0" w:color="auto"/>
            </w:tcBorders>
            <w:hideMark/>
          </w:tcPr>
          <w:p w14:paraId="718A5147" w14:textId="48F0CA93" w:rsidR="00D00BA4" w:rsidRPr="001F1E72" w:rsidRDefault="00D00BA4" w:rsidP="00D00BA4">
            <w:pPr>
              <w:jc w:val="both"/>
              <w:rPr>
                <w:rFonts w:asciiTheme="majorHAnsi" w:eastAsia="Times New Roman" w:hAnsiTheme="majorHAnsi" w:cstheme="majorHAnsi"/>
                <w:b/>
                <w:sz w:val="24"/>
                <w:szCs w:val="24"/>
                <w:lang w:val="en-US"/>
              </w:rPr>
            </w:pPr>
            <w:r w:rsidRPr="001F1E72">
              <w:rPr>
                <w:rFonts w:asciiTheme="majorHAnsi" w:eastAsia="Times New Roman" w:hAnsiTheme="majorHAnsi" w:cstheme="majorHAnsi"/>
                <w:b/>
                <w:sz w:val="24"/>
                <w:szCs w:val="24"/>
                <w:lang w:val="en-US"/>
              </w:rPr>
              <w:t xml:space="preserve">iii. Task/Activity Lead: </w:t>
            </w:r>
          </w:p>
        </w:tc>
      </w:tr>
      <w:tr w:rsidR="00D00BA4" w:rsidRPr="001F1E72" w14:paraId="13686E65" w14:textId="77777777" w:rsidTr="00C42CAC">
        <w:trPr>
          <w:trHeight w:val="332"/>
        </w:trPr>
        <w:tc>
          <w:tcPr>
            <w:tcW w:w="10351" w:type="dxa"/>
            <w:tcBorders>
              <w:top w:val="single" w:sz="4" w:space="0" w:color="auto"/>
              <w:left w:val="single" w:sz="4" w:space="0" w:color="auto"/>
              <w:bottom w:val="single" w:sz="4" w:space="0" w:color="auto"/>
              <w:right w:val="single" w:sz="4" w:space="0" w:color="auto"/>
            </w:tcBorders>
            <w:hideMark/>
          </w:tcPr>
          <w:p w14:paraId="25E66975" w14:textId="61E5CF63" w:rsidR="00D00BA4" w:rsidRPr="001F1E72" w:rsidRDefault="00D00BA4" w:rsidP="00E76E6A">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iv. Outputs</w:t>
            </w:r>
            <w:r w:rsidRPr="001F1E72">
              <w:rPr>
                <w:rFonts w:asciiTheme="majorHAnsi" w:eastAsia="Times New Roman" w:hAnsiTheme="majorHAnsi" w:cstheme="majorHAnsi"/>
                <w:bCs/>
                <w:sz w:val="24"/>
                <w:szCs w:val="24"/>
                <w:lang w:val="en-US"/>
              </w:rPr>
              <w:t>:</w:t>
            </w:r>
          </w:p>
        </w:tc>
      </w:tr>
      <w:tr w:rsidR="00D00BA4" w:rsidRPr="001F1E72" w14:paraId="7FE30B60" w14:textId="77777777" w:rsidTr="00024049">
        <w:trPr>
          <w:trHeight w:val="273"/>
        </w:trPr>
        <w:tc>
          <w:tcPr>
            <w:tcW w:w="103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5FD7B5" w14:textId="61A239C1"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bCs/>
                <w:sz w:val="24"/>
                <w:szCs w:val="24"/>
                <w:lang w:val="en-US"/>
              </w:rPr>
              <w:t xml:space="preserve">Task/Activity 2: </w:t>
            </w:r>
            <w:r w:rsidR="00506085" w:rsidRPr="001F1E72">
              <w:rPr>
                <w:rFonts w:asciiTheme="majorHAnsi" w:eastAsia="Times New Roman" w:hAnsiTheme="majorHAnsi" w:cstheme="majorHAnsi"/>
                <w:b/>
                <w:bCs/>
                <w:color w:val="4F6228" w:themeColor="accent3" w:themeShade="80"/>
                <w:sz w:val="24"/>
                <w:szCs w:val="24"/>
                <w:lang w:val="en-US"/>
              </w:rPr>
              <w:t>(Example: “Community Engagement”)</w:t>
            </w:r>
          </w:p>
        </w:tc>
      </w:tr>
      <w:tr w:rsidR="00D00BA4" w:rsidRPr="001F1E72" w14:paraId="3EE70FBE" w14:textId="77777777" w:rsidTr="00C42CAC">
        <w:trPr>
          <w:trHeight w:val="350"/>
        </w:trPr>
        <w:tc>
          <w:tcPr>
            <w:tcW w:w="10351" w:type="dxa"/>
            <w:tcBorders>
              <w:top w:val="single" w:sz="4" w:space="0" w:color="auto"/>
              <w:left w:val="single" w:sz="4" w:space="0" w:color="auto"/>
              <w:bottom w:val="single" w:sz="4" w:space="0" w:color="auto"/>
              <w:right w:val="single" w:sz="4" w:space="0" w:color="auto"/>
            </w:tcBorders>
            <w:hideMark/>
          </w:tcPr>
          <w:p w14:paraId="44384CCC" w14:textId="6979BFDF" w:rsidR="00D00BA4" w:rsidRPr="001F1E72" w:rsidRDefault="00D00BA4" w:rsidP="00D00BA4">
            <w:pPr>
              <w:jc w:val="both"/>
              <w:rPr>
                <w:rFonts w:asciiTheme="majorHAnsi" w:eastAsia="Times New Roman" w:hAnsiTheme="majorHAnsi" w:cstheme="majorHAnsi"/>
                <w:bCs/>
                <w:sz w:val="24"/>
                <w:szCs w:val="24"/>
                <w:lang w:val="en-US"/>
              </w:rPr>
            </w:pPr>
            <w:proofErr w:type="spellStart"/>
            <w:r w:rsidRPr="001F1E72">
              <w:rPr>
                <w:rFonts w:asciiTheme="majorHAnsi" w:eastAsia="Times New Roman" w:hAnsiTheme="majorHAnsi" w:cstheme="majorHAnsi"/>
                <w:b/>
                <w:sz w:val="24"/>
                <w:szCs w:val="24"/>
                <w:lang w:val="en-US"/>
              </w:rPr>
              <w:t>i</w:t>
            </w:r>
            <w:proofErr w:type="spellEnd"/>
            <w:r w:rsidRPr="001F1E72">
              <w:rPr>
                <w:rFonts w:asciiTheme="majorHAnsi" w:eastAsia="Times New Roman" w:hAnsiTheme="majorHAnsi" w:cstheme="majorHAnsi"/>
                <w:b/>
                <w:sz w:val="24"/>
                <w:szCs w:val="24"/>
                <w:lang w:val="en-US"/>
              </w:rPr>
              <w:t>. Project Implementation:</w:t>
            </w:r>
            <w:r w:rsidRPr="001F1E72">
              <w:rPr>
                <w:rFonts w:asciiTheme="majorHAnsi" w:eastAsia="Times New Roman" w:hAnsiTheme="majorHAnsi" w:cstheme="majorHAnsi"/>
                <w:bCs/>
                <w:sz w:val="24"/>
                <w:szCs w:val="24"/>
                <w:lang w:val="en-US"/>
              </w:rPr>
              <w:t xml:space="preserve"> </w:t>
            </w:r>
            <w:r w:rsidRPr="001F1E72">
              <w:rPr>
                <w:rFonts w:asciiTheme="majorHAnsi" w:eastAsia="Times New Roman" w:hAnsiTheme="majorHAnsi" w:cstheme="majorHAnsi"/>
                <w:bCs/>
                <w:i/>
                <w:iCs/>
                <w:sz w:val="24"/>
                <w:szCs w:val="24"/>
                <w:lang w:val="en-US"/>
              </w:rPr>
              <w:t>EPA-funded tasks/activities:</w:t>
            </w:r>
            <w:r w:rsidRPr="001F1E72">
              <w:rPr>
                <w:rFonts w:asciiTheme="majorHAnsi" w:eastAsia="Times New Roman" w:hAnsiTheme="majorHAnsi" w:cstheme="majorHAnsi"/>
                <w:sz w:val="24"/>
                <w:szCs w:val="24"/>
                <w:lang w:val="en-US"/>
              </w:rPr>
              <w:t xml:space="preserve"> </w:t>
            </w:r>
            <w:r w:rsidRPr="001F1E72">
              <w:rPr>
                <w:rFonts w:asciiTheme="majorHAnsi" w:eastAsia="Times New Roman" w:hAnsiTheme="majorHAnsi" w:cstheme="majorHAnsi"/>
                <w:bCs/>
                <w:i/>
                <w:iCs/>
                <w:sz w:val="24"/>
                <w:szCs w:val="24"/>
                <w:lang w:val="en-US"/>
              </w:rPr>
              <w:t xml:space="preserve">Non-EPA grant resources: </w:t>
            </w:r>
          </w:p>
        </w:tc>
      </w:tr>
      <w:tr w:rsidR="00D00BA4" w:rsidRPr="001F1E72" w14:paraId="4400364C" w14:textId="77777777" w:rsidTr="00C42CAC">
        <w:trPr>
          <w:trHeight w:val="440"/>
        </w:trPr>
        <w:tc>
          <w:tcPr>
            <w:tcW w:w="10351" w:type="dxa"/>
            <w:tcBorders>
              <w:top w:val="single" w:sz="4" w:space="0" w:color="auto"/>
              <w:left w:val="single" w:sz="4" w:space="0" w:color="auto"/>
              <w:bottom w:val="single" w:sz="4" w:space="0" w:color="auto"/>
              <w:right w:val="single" w:sz="4" w:space="0" w:color="auto"/>
            </w:tcBorders>
            <w:hideMark/>
          </w:tcPr>
          <w:p w14:paraId="4153B980" w14:textId="7EC2C3CC" w:rsidR="00D00BA4" w:rsidRPr="001F1E72" w:rsidRDefault="00D00BA4" w:rsidP="00553E3E">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ii. Anticipated Project Schedule:</w:t>
            </w:r>
            <w:r w:rsidRPr="001F1E72">
              <w:rPr>
                <w:rFonts w:asciiTheme="majorHAnsi" w:eastAsia="Times New Roman" w:hAnsiTheme="majorHAnsi" w:cstheme="majorHAnsi"/>
                <w:bCs/>
                <w:sz w:val="24"/>
                <w:szCs w:val="24"/>
                <w:lang w:val="en-US"/>
              </w:rPr>
              <w:t xml:space="preserve"> </w:t>
            </w:r>
          </w:p>
        </w:tc>
      </w:tr>
      <w:tr w:rsidR="00D00BA4" w:rsidRPr="001F1E72" w14:paraId="605C0F75" w14:textId="77777777" w:rsidTr="00024049">
        <w:trPr>
          <w:trHeight w:val="262"/>
        </w:trPr>
        <w:tc>
          <w:tcPr>
            <w:tcW w:w="10351" w:type="dxa"/>
            <w:tcBorders>
              <w:top w:val="single" w:sz="4" w:space="0" w:color="auto"/>
              <w:left w:val="single" w:sz="4" w:space="0" w:color="auto"/>
              <w:bottom w:val="single" w:sz="4" w:space="0" w:color="auto"/>
              <w:right w:val="single" w:sz="4" w:space="0" w:color="auto"/>
            </w:tcBorders>
            <w:hideMark/>
          </w:tcPr>
          <w:p w14:paraId="572FD06F" w14:textId="10DE57A2"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iii. Task/Activity Lead</w:t>
            </w:r>
            <w:r w:rsidRPr="001F1E72">
              <w:rPr>
                <w:rFonts w:asciiTheme="majorHAnsi" w:eastAsia="Times New Roman" w:hAnsiTheme="majorHAnsi" w:cstheme="majorHAnsi"/>
                <w:bCs/>
                <w:sz w:val="24"/>
                <w:szCs w:val="24"/>
                <w:lang w:val="en-US"/>
              </w:rPr>
              <w:t xml:space="preserve">: </w:t>
            </w:r>
          </w:p>
        </w:tc>
      </w:tr>
      <w:tr w:rsidR="00D00BA4" w:rsidRPr="001F1E72" w14:paraId="4C854F0A" w14:textId="77777777" w:rsidTr="00C42CAC">
        <w:trPr>
          <w:trHeight w:val="422"/>
        </w:trPr>
        <w:tc>
          <w:tcPr>
            <w:tcW w:w="10351" w:type="dxa"/>
            <w:tcBorders>
              <w:top w:val="single" w:sz="4" w:space="0" w:color="auto"/>
              <w:left w:val="single" w:sz="4" w:space="0" w:color="auto"/>
              <w:bottom w:val="single" w:sz="4" w:space="0" w:color="auto"/>
              <w:right w:val="single" w:sz="4" w:space="0" w:color="auto"/>
            </w:tcBorders>
            <w:hideMark/>
          </w:tcPr>
          <w:p w14:paraId="46C9F33D" w14:textId="41FE8E5C"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iv. Outputs:</w:t>
            </w:r>
          </w:p>
        </w:tc>
      </w:tr>
      <w:tr w:rsidR="00D00BA4" w:rsidRPr="001F1E72" w14:paraId="0244273A" w14:textId="77777777" w:rsidTr="00024049">
        <w:trPr>
          <w:trHeight w:val="273"/>
        </w:trPr>
        <w:tc>
          <w:tcPr>
            <w:tcW w:w="103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361158" w14:textId="0172E113"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bCs/>
                <w:sz w:val="24"/>
                <w:szCs w:val="24"/>
                <w:lang w:val="en-US"/>
              </w:rPr>
              <w:lastRenderedPageBreak/>
              <w:t xml:space="preserve">Task/Activity 3: </w:t>
            </w:r>
            <w:r w:rsidR="00506085" w:rsidRPr="001F1E72">
              <w:rPr>
                <w:rFonts w:asciiTheme="majorHAnsi" w:eastAsia="Times New Roman" w:hAnsiTheme="majorHAnsi" w:cstheme="majorHAnsi"/>
                <w:b/>
                <w:bCs/>
                <w:color w:val="4F6228" w:themeColor="accent3" w:themeShade="80"/>
                <w:sz w:val="24"/>
                <w:szCs w:val="24"/>
                <w:lang w:val="en-US"/>
              </w:rPr>
              <w:t>(Example: “Assessment Activities”)</w:t>
            </w:r>
          </w:p>
        </w:tc>
      </w:tr>
      <w:tr w:rsidR="00D00BA4" w:rsidRPr="001F1E72" w14:paraId="50155F25" w14:textId="77777777" w:rsidTr="00C42CAC">
        <w:trPr>
          <w:trHeight w:val="332"/>
        </w:trPr>
        <w:tc>
          <w:tcPr>
            <w:tcW w:w="10351" w:type="dxa"/>
            <w:tcBorders>
              <w:top w:val="single" w:sz="4" w:space="0" w:color="auto"/>
              <w:left w:val="single" w:sz="4" w:space="0" w:color="auto"/>
              <w:bottom w:val="single" w:sz="4" w:space="0" w:color="auto"/>
              <w:right w:val="single" w:sz="4" w:space="0" w:color="auto"/>
            </w:tcBorders>
            <w:hideMark/>
          </w:tcPr>
          <w:p w14:paraId="0BA18FC6" w14:textId="3A3F3764" w:rsidR="00D00BA4" w:rsidRPr="001F1E72" w:rsidRDefault="00D00BA4" w:rsidP="00D00BA4">
            <w:pPr>
              <w:jc w:val="both"/>
              <w:rPr>
                <w:rFonts w:asciiTheme="majorHAnsi" w:eastAsia="Times New Roman" w:hAnsiTheme="majorHAnsi" w:cstheme="majorHAnsi"/>
                <w:bCs/>
                <w:sz w:val="24"/>
                <w:szCs w:val="24"/>
                <w:lang w:val="en-US"/>
              </w:rPr>
            </w:pPr>
            <w:proofErr w:type="spellStart"/>
            <w:r w:rsidRPr="001F1E72">
              <w:rPr>
                <w:rFonts w:asciiTheme="majorHAnsi" w:eastAsia="Times New Roman" w:hAnsiTheme="majorHAnsi" w:cstheme="majorHAnsi"/>
                <w:b/>
                <w:sz w:val="24"/>
                <w:szCs w:val="24"/>
                <w:lang w:val="en-US"/>
              </w:rPr>
              <w:t>i</w:t>
            </w:r>
            <w:proofErr w:type="spellEnd"/>
            <w:r w:rsidRPr="001F1E72">
              <w:rPr>
                <w:rFonts w:asciiTheme="majorHAnsi" w:eastAsia="Times New Roman" w:hAnsiTheme="majorHAnsi" w:cstheme="majorHAnsi"/>
                <w:b/>
                <w:sz w:val="24"/>
                <w:szCs w:val="24"/>
                <w:lang w:val="en-US"/>
              </w:rPr>
              <w:t>. Project Implementation:</w:t>
            </w:r>
            <w:r w:rsidR="00146C38" w:rsidRPr="001F1E72">
              <w:rPr>
                <w:rFonts w:asciiTheme="majorHAnsi" w:eastAsia="Times New Roman" w:hAnsiTheme="majorHAnsi" w:cstheme="majorHAnsi"/>
                <w:bCs/>
                <w:sz w:val="24"/>
                <w:szCs w:val="24"/>
                <w:lang w:val="en-US"/>
              </w:rPr>
              <w:t xml:space="preserve"> </w:t>
            </w:r>
            <w:r w:rsidRPr="001F1E72">
              <w:rPr>
                <w:rFonts w:asciiTheme="majorHAnsi" w:eastAsia="Times New Roman" w:hAnsiTheme="majorHAnsi" w:cstheme="majorHAnsi"/>
                <w:bCs/>
                <w:i/>
                <w:iCs/>
                <w:sz w:val="24"/>
                <w:szCs w:val="24"/>
                <w:lang w:val="en-US"/>
              </w:rPr>
              <w:t>EPA-funded tasks/activities:</w:t>
            </w:r>
            <w:r w:rsidRPr="001F1E72">
              <w:rPr>
                <w:rFonts w:asciiTheme="majorHAnsi" w:eastAsia="Times New Roman" w:hAnsiTheme="majorHAnsi" w:cstheme="majorHAnsi"/>
                <w:bCs/>
                <w:sz w:val="24"/>
                <w:szCs w:val="24"/>
                <w:lang w:val="en-US"/>
              </w:rPr>
              <w:t xml:space="preserve"> </w:t>
            </w:r>
            <w:r w:rsidR="002E4404" w:rsidRPr="001F1E72">
              <w:rPr>
                <w:rFonts w:asciiTheme="majorHAnsi" w:eastAsia="Times New Roman" w:hAnsiTheme="majorHAnsi" w:cstheme="majorHAnsi"/>
                <w:bCs/>
                <w:i/>
                <w:iCs/>
                <w:sz w:val="24"/>
                <w:szCs w:val="24"/>
                <w:lang w:val="en-US"/>
              </w:rPr>
              <w:t>Non-EPA grant resources</w:t>
            </w:r>
          </w:p>
        </w:tc>
      </w:tr>
      <w:tr w:rsidR="00D00BA4" w:rsidRPr="001F1E72" w14:paraId="3635763B" w14:textId="77777777" w:rsidTr="00C42CAC">
        <w:trPr>
          <w:trHeight w:val="287"/>
        </w:trPr>
        <w:tc>
          <w:tcPr>
            <w:tcW w:w="10351" w:type="dxa"/>
            <w:tcBorders>
              <w:top w:val="single" w:sz="4" w:space="0" w:color="auto"/>
              <w:left w:val="single" w:sz="4" w:space="0" w:color="auto"/>
              <w:bottom w:val="single" w:sz="4" w:space="0" w:color="auto"/>
              <w:right w:val="single" w:sz="4" w:space="0" w:color="auto"/>
            </w:tcBorders>
            <w:hideMark/>
          </w:tcPr>
          <w:p w14:paraId="5EEFF276" w14:textId="263CBDD6"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ii. Anticipated Project Schedule:</w:t>
            </w:r>
            <w:r w:rsidRPr="001F1E72">
              <w:rPr>
                <w:rFonts w:asciiTheme="majorHAnsi" w:eastAsia="Times New Roman" w:hAnsiTheme="majorHAnsi" w:cstheme="majorHAnsi"/>
                <w:bCs/>
                <w:sz w:val="24"/>
                <w:szCs w:val="24"/>
                <w:lang w:val="en-US"/>
              </w:rPr>
              <w:t xml:space="preserve"> </w:t>
            </w:r>
            <w:r w:rsidRPr="001F1E72">
              <w:rPr>
                <w:rFonts w:asciiTheme="majorHAnsi" w:eastAsia="Times New Roman" w:hAnsiTheme="majorHAnsi" w:cstheme="majorHAnsi"/>
                <w:b/>
                <w:sz w:val="24"/>
                <w:szCs w:val="24"/>
                <w:lang w:val="en-US"/>
              </w:rPr>
              <w:t>Months 3-9</w:t>
            </w:r>
            <w:r w:rsidRPr="001F1E72">
              <w:rPr>
                <w:rFonts w:asciiTheme="majorHAnsi" w:eastAsia="Times New Roman" w:hAnsiTheme="majorHAnsi" w:cstheme="majorHAnsi"/>
                <w:bCs/>
                <w:sz w:val="24"/>
                <w:szCs w:val="24"/>
                <w:lang w:val="en-US"/>
              </w:rPr>
              <w:t xml:space="preserve">. </w:t>
            </w:r>
          </w:p>
        </w:tc>
      </w:tr>
      <w:tr w:rsidR="00D00BA4" w:rsidRPr="001F1E72" w14:paraId="3873AED9" w14:textId="77777777" w:rsidTr="00024049">
        <w:trPr>
          <w:trHeight w:val="273"/>
        </w:trPr>
        <w:tc>
          <w:tcPr>
            <w:tcW w:w="10351" w:type="dxa"/>
            <w:tcBorders>
              <w:top w:val="single" w:sz="4" w:space="0" w:color="auto"/>
              <w:left w:val="single" w:sz="4" w:space="0" w:color="auto"/>
              <w:bottom w:val="single" w:sz="4" w:space="0" w:color="auto"/>
              <w:right w:val="single" w:sz="4" w:space="0" w:color="auto"/>
            </w:tcBorders>
            <w:hideMark/>
          </w:tcPr>
          <w:p w14:paraId="3C057559" w14:textId="051FCED9"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iii. Task/Activity Lead:</w:t>
            </w:r>
          </w:p>
        </w:tc>
      </w:tr>
      <w:tr w:rsidR="00D00BA4" w:rsidRPr="001F1E72" w14:paraId="43C551CF" w14:textId="77777777" w:rsidTr="00024049">
        <w:trPr>
          <w:trHeight w:val="273"/>
        </w:trPr>
        <w:tc>
          <w:tcPr>
            <w:tcW w:w="10351" w:type="dxa"/>
            <w:tcBorders>
              <w:top w:val="single" w:sz="4" w:space="0" w:color="auto"/>
              <w:left w:val="single" w:sz="4" w:space="0" w:color="auto"/>
              <w:bottom w:val="single" w:sz="4" w:space="0" w:color="auto"/>
              <w:right w:val="single" w:sz="4" w:space="0" w:color="auto"/>
            </w:tcBorders>
            <w:hideMark/>
          </w:tcPr>
          <w:p w14:paraId="49079AAA" w14:textId="64EA6998"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iv. Outputs:</w:t>
            </w:r>
            <w:r w:rsidRPr="001F1E72">
              <w:rPr>
                <w:rFonts w:asciiTheme="majorHAnsi" w:eastAsia="Times New Roman" w:hAnsiTheme="majorHAnsi" w:cstheme="majorHAnsi"/>
                <w:bCs/>
                <w:sz w:val="24"/>
                <w:szCs w:val="24"/>
                <w:lang w:val="en-US"/>
              </w:rPr>
              <w:t xml:space="preserve"> </w:t>
            </w:r>
          </w:p>
        </w:tc>
      </w:tr>
      <w:tr w:rsidR="00D00BA4" w:rsidRPr="001F1E72" w14:paraId="5116932E" w14:textId="77777777" w:rsidTr="00024049">
        <w:trPr>
          <w:trHeight w:val="273"/>
        </w:trPr>
        <w:tc>
          <w:tcPr>
            <w:tcW w:w="103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E05B2E" w14:textId="524A7564"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bCs/>
                <w:sz w:val="24"/>
                <w:szCs w:val="24"/>
                <w:lang w:val="en-US"/>
              </w:rPr>
              <w:t xml:space="preserve">Task/Activity 4: </w:t>
            </w:r>
            <w:r w:rsidR="00506085" w:rsidRPr="001F1E72">
              <w:rPr>
                <w:rFonts w:asciiTheme="majorHAnsi" w:eastAsia="Times New Roman" w:hAnsiTheme="majorHAnsi" w:cstheme="majorHAnsi"/>
                <w:b/>
                <w:bCs/>
                <w:color w:val="4F6228" w:themeColor="accent3" w:themeShade="80"/>
                <w:sz w:val="24"/>
                <w:szCs w:val="24"/>
                <w:lang w:val="en-US"/>
              </w:rPr>
              <w:t>(Example: “Cleanup Activities”)</w:t>
            </w:r>
          </w:p>
        </w:tc>
      </w:tr>
      <w:tr w:rsidR="00D00BA4" w:rsidRPr="001F1E72" w14:paraId="636BD0C1" w14:textId="77777777" w:rsidTr="00C42CAC">
        <w:trPr>
          <w:trHeight w:val="305"/>
        </w:trPr>
        <w:tc>
          <w:tcPr>
            <w:tcW w:w="10351" w:type="dxa"/>
            <w:tcBorders>
              <w:top w:val="single" w:sz="4" w:space="0" w:color="auto"/>
              <w:left w:val="single" w:sz="4" w:space="0" w:color="auto"/>
              <w:bottom w:val="single" w:sz="4" w:space="0" w:color="auto"/>
              <w:right w:val="single" w:sz="4" w:space="0" w:color="auto"/>
            </w:tcBorders>
            <w:hideMark/>
          </w:tcPr>
          <w:p w14:paraId="6A1930A3" w14:textId="0FE1DC47" w:rsidR="00D00BA4" w:rsidRPr="001F1E72" w:rsidRDefault="00D00BA4" w:rsidP="0002785B">
            <w:pPr>
              <w:jc w:val="both"/>
              <w:rPr>
                <w:rFonts w:asciiTheme="majorHAnsi" w:eastAsia="Times New Roman" w:hAnsiTheme="majorHAnsi" w:cstheme="majorHAnsi"/>
                <w:bCs/>
                <w:sz w:val="24"/>
                <w:szCs w:val="24"/>
                <w:lang w:val="en-US"/>
              </w:rPr>
            </w:pPr>
            <w:proofErr w:type="spellStart"/>
            <w:r w:rsidRPr="001F1E72">
              <w:rPr>
                <w:rFonts w:asciiTheme="majorHAnsi" w:eastAsia="Times New Roman" w:hAnsiTheme="majorHAnsi" w:cstheme="majorHAnsi"/>
                <w:b/>
                <w:sz w:val="24"/>
                <w:szCs w:val="24"/>
                <w:lang w:val="en-US"/>
              </w:rPr>
              <w:t>i</w:t>
            </w:r>
            <w:proofErr w:type="spellEnd"/>
            <w:r w:rsidRPr="001F1E72">
              <w:rPr>
                <w:rFonts w:asciiTheme="majorHAnsi" w:eastAsia="Times New Roman" w:hAnsiTheme="majorHAnsi" w:cstheme="majorHAnsi"/>
                <w:b/>
                <w:sz w:val="24"/>
                <w:szCs w:val="24"/>
                <w:lang w:val="en-US"/>
              </w:rPr>
              <w:t>. Project Implementation</w:t>
            </w:r>
            <w:r w:rsidRPr="001F1E72">
              <w:rPr>
                <w:rFonts w:asciiTheme="majorHAnsi" w:eastAsia="Times New Roman" w:hAnsiTheme="majorHAnsi" w:cstheme="majorHAnsi"/>
                <w:bCs/>
                <w:sz w:val="24"/>
                <w:szCs w:val="24"/>
                <w:lang w:val="en-US"/>
              </w:rPr>
              <w:t xml:space="preserve">: </w:t>
            </w:r>
          </w:p>
        </w:tc>
      </w:tr>
      <w:tr w:rsidR="00D00BA4" w:rsidRPr="001F1E72" w14:paraId="05567D5E" w14:textId="77777777" w:rsidTr="00C42CAC">
        <w:trPr>
          <w:trHeight w:val="278"/>
        </w:trPr>
        <w:tc>
          <w:tcPr>
            <w:tcW w:w="10351" w:type="dxa"/>
            <w:tcBorders>
              <w:top w:val="single" w:sz="4" w:space="0" w:color="auto"/>
              <w:left w:val="single" w:sz="4" w:space="0" w:color="auto"/>
              <w:bottom w:val="single" w:sz="4" w:space="0" w:color="auto"/>
              <w:right w:val="single" w:sz="4" w:space="0" w:color="auto"/>
            </w:tcBorders>
            <w:hideMark/>
          </w:tcPr>
          <w:p w14:paraId="3A345966" w14:textId="72BD47DA"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ii. Anticipated Project Schedule:</w:t>
            </w:r>
          </w:p>
        </w:tc>
      </w:tr>
      <w:tr w:rsidR="00D00BA4" w:rsidRPr="001F1E72" w14:paraId="3C2BF2B2" w14:textId="77777777" w:rsidTr="00024049">
        <w:trPr>
          <w:trHeight w:val="273"/>
        </w:trPr>
        <w:tc>
          <w:tcPr>
            <w:tcW w:w="10351" w:type="dxa"/>
            <w:tcBorders>
              <w:top w:val="single" w:sz="4" w:space="0" w:color="auto"/>
              <w:left w:val="single" w:sz="4" w:space="0" w:color="auto"/>
              <w:bottom w:val="single" w:sz="4" w:space="0" w:color="auto"/>
              <w:right w:val="single" w:sz="4" w:space="0" w:color="auto"/>
            </w:tcBorders>
            <w:hideMark/>
          </w:tcPr>
          <w:p w14:paraId="6214346C" w14:textId="627A62FD"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iii. Task/Activity Lead:</w:t>
            </w:r>
            <w:r w:rsidRPr="001F1E72">
              <w:rPr>
                <w:rFonts w:asciiTheme="majorHAnsi" w:eastAsia="Times New Roman" w:hAnsiTheme="majorHAnsi" w:cstheme="majorHAnsi"/>
                <w:bCs/>
                <w:sz w:val="24"/>
                <w:szCs w:val="24"/>
                <w:lang w:val="en-US"/>
              </w:rPr>
              <w:t xml:space="preserve"> </w:t>
            </w:r>
          </w:p>
        </w:tc>
      </w:tr>
      <w:tr w:rsidR="00D00BA4" w:rsidRPr="001F1E72" w14:paraId="1126BD98" w14:textId="77777777" w:rsidTr="00C42CAC">
        <w:trPr>
          <w:trHeight w:val="377"/>
        </w:trPr>
        <w:tc>
          <w:tcPr>
            <w:tcW w:w="10351" w:type="dxa"/>
            <w:tcBorders>
              <w:top w:val="single" w:sz="4" w:space="0" w:color="auto"/>
              <w:left w:val="single" w:sz="4" w:space="0" w:color="auto"/>
              <w:bottom w:val="single" w:sz="4" w:space="0" w:color="auto"/>
              <w:right w:val="single" w:sz="4" w:space="0" w:color="auto"/>
            </w:tcBorders>
            <w:hideMark/>
          </w:tcPr>
          <w:p w14:paraId="7D0A59DF" w14:textId="5441AF47"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sz w:val="24"/>
                <w:szCs w:val="24"/>
                <w:lang w:val="en-US"/>
              </w:rPr>
              <w:t>iv. Outputs:</w:t>
            </w:r>
            <w:r w:rsidRPr="001F1E72">
              <w:rPr>
                <w:rFonts w:asciiTheme="majorHAnsi" w:eastAsia="Times New Roman" w:hAnsiTheme="majorHAnsi" w:cstheme="majorHAnsi"/>
                <w:sz w:val="24"/>
                <w:szCs w:val="24"/>
                <w:lang w:val="en-US"/>
              </w:rPr>
              <w:t xml:space="preserve"> </w:t>
            </w:r>
          </w:p>
        </w:tc>
      </w:tr>
    </w:tbl>
    <w:p w14:paraId="78FDF1A3" w14:textId="77777777" w:rsidR="00C42CAC" w:rsidRPr="001F1E72" w:rsidRDefault="00C42CAC" w:rsidP="00C42CAC">
      <w:pPr>
        <w:pStyle w:val="Default"/>
        <w:rPr>
          <w:rFonts w:asciiTheme="majorHAnsi" w:hAnsiTheme="majorHAnsi" w:cstheme="majorHAnsi"/>
          <w:color w:val="auto"/>
          <w:u w:val="single"/>
        </w:rPr>
      </w:pPr>
    </w:p>
    <w:p w14:paraId="412BE5F6" w14:textId="48D35A1A" w:rsidR="00C42CAC" w:rsidRPr="001F1E72" w:rsidRDefault="00C42CAC" w:rsidP="00946EC7">
      <w:pPr>
        <w:pStyle w:val="ListParagraph"/>
        <w:numPr>
          <w:ilvl w:val="0"/>
          <w:numId w:val="16"/>
        </w:numPr>
        <w:spacing w:line="240" w:lineRule="auto"/>
        <w:jc w:val="both"/>
        <w:rPr>
          <w:rFonts w:asciiTheme="majorHAnsi" w:eastAsia="Times New Roman" w:hAnsiTheme="majorHAnsi" w:cstheme="majorHAnsi"/>
          <w:sz w:val="24"/>
          <w:szCs w:val="24"/>
          <w:u w:val="single"/>
        </w:rPr>
      </w:pPr>
      <w:r w:rsidRPr="001F1E72">
        <w:rPr>
          <w:rFonts w:asciiTheme="majorHAnsi" w:eastAsia="Times New Roman" w:hAnsiTheme="majorHAnsi" w:cstheme="majorHAnsi"/>
          <w:sz w:val="24"/>
          <w:szCs w:val="24"/>
          <w:u w:val="single"/>
        </w:rPr>
        <w:t xml:space="preserve">Project Implementation </w:t>
      </w:r>
    </w:p>
    <w:p w14:paraId="252E0451" w14:textId="77777777" w:rsidR="001F1E72" w:rsidRPr="001F1E72" w:rsidRDefault="001F1E72" w:rsidP="001F1E72">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 Discuss the EPA-funded tasks/activities that will take place under this grant.</w:t>
      </w:r>
    </w:p>
    <w:p w14:paraId="71685A8F" w14:textId="77777777" w:rsidR="001F1E72" w:rsidRPr="001F1E72" w:rsidRDefault="001F1E72" w:rsidP="001F1E72">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If you plan to issue a subaward(s), indicate what tasks/activities or services will be provided.</w:t>
      </w:r>
    </w:p>
    <w:p w14:paraId="7C72C074" w14:textId="77777777" w:rsidR="001F1E72" w:rsidRDefault="001F1E72" w:rsidP="001F1E72">
      <w:pPr>
        <w:spacing w:line="240" w:lineRule="auto"/>
        <w:jc w:val="both"/>
        <w:rPr>
          <w:rFonts w:asciiTheme="majorHAnsi" w:eastAsia="Times New Roman" w:hAnsiTheme="majorHAnsi" w:cstheme="majorHAnsi"/>
          <w:color w:val="9BBB59" w:themeColor="accent3"/>
          <w:sz w:val="24"/>
          <w:szCs w:val="24"/>
        </w:rPr>
      </w:pPr>
    </w:p>
    <w:p w14:paraId="4B67168F" w14:textId="20B5E083" w:rsidR="001F1E72" w:rsidRDefault="001F1E72" w:rsidP="001F1E72">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If you plan to include participant support costs in your project to pay for activities associated with a community liaison(s), describe the process you will follow for determining the amounts of the allowable stipend(s), procedures for accounting for participant support cost payments (including receipts), and documenting that the costs are allowable and do not duplicate other support provided through other Federal, state, Tribal, or local programs.</w:t>
      </w:r>
    </w:p>
    <w:p w14:paraId="7C92A44C" w14:textId="77777777" w:rsidR="001F1E72" w:rsidRPr="001F1E72" w:rsidRDefault="001F1E72" w:rsidP="001F1E72">
      <w:pPr>
        <w:spacing w:line="240" w:lineRule="auto"/>
        <w:jc w:val="both"/>
        <w:rPr>
          <w:rFonts w:asciiTheme="majorHAnsi" w:eastAsia="Times New Roman" w:hAnsiTheme="majorHAnsi" w:cstheme="majorHAnsi"/>
          <w:color w:val="9BBB59" w:themeColor="accent3"/>
          <w:sz w:val="24"/>
          <w:szCs w:val="24"/>
        </w:rPr>
      </w:pPr>
    </w:p>
    <w:p w14:paraId="1C1C42D8" w14:textId="77777777" w:rsidR="00562C28" w:rsidRDefault="001F1E72" w:rsidP="00562C28">
      <w:pPr>
        <w:spacing w:line="240" w:lineRule="auto"/>
        <w:jc w:val="both"/>
        <w:rPr>
          <w:rFonts w:asciiTheme="majorHAnsi" w:eastAsia="Times New Roman" w:hAnsiTheme="majorHAnsi" w:cstheme="majorHAnsi"/>
          <w:color w:val="9BBB59" w:themeColor="accent3"/>
          <w:sz w:val="24"/>
          <w:szCs w:val="24"/>
        </w:rPr>
      </w:pPr>
      <w:r w:rsidRPr="001F1E72">
        <w:rPr>
          <w:rFonts w:asciiTheme="majorHAnsi" w:eastAsia="Times New Roman" w:hAnsiTheme="majorHAnsi" w:cstheme="majorHAnsi"/>
          <w:color w:val="9BBB59" w:themeColor="accent3"/>
          <w:sz w:val="24"/>
          <w:szCs w:val="24"/>
        </w:rPr>
        <w:t>Typical eligible tasks/activities may include cooperative agreement oversight, procuring a Qualified Environmental Professional, inventory work, community engagement (including using participant support costs associated with up to one community liaison (see Section I.B. for details)), site selection, securing site access, Phase I and Phase II environmental site assessments, cleanup planning at a</w:t>
      </w:r>
      <w:r w:rsidR="00562C28">
        <w:rPr>
          <w:rFonts w:asciiTheme="majorHAnsi" w:eastAsia="Times New Roman" w:hAnsiTheme="majorHAnsi" w:cstheme="majorHAnsi"/>
          <w:color w:val="9BBB59" w:themeColor="accent3"/>
          <w:sz w:val="24"/>
          <w:szCs w:val="24"/>
        </w:rPr>
        <w:t xml:space="preserve"> </w:t>
      </w:r>
      <w:r w:rsidR="00562C28" w:rsidRPr="00562C28">
        <w:rPr>
          <w:rFonts w:asciiTheme="majorHAnsi" w:eastAsia="Times New Roman" w:hAnsiTheme="majorHAnsi" w:cstheme="majorHAnsi"/>
          <w:color w:val="9BBB59" w:themeColor="accent3"/>
          <w:sz w:val="24"/>
          <w:szCs w:val="24"/>
        </w:rPr>
        <w:t>specific site (including developing an Analysis of Brownfield Cleanup Alternatives (ABCA), and coordination with the local health agency on health monitoring activities. Additional eligible tasks/activities may include remediation, submitting and obtaining approval of Quality Assurance Project Plans, enrollment of sites in the State's Voluntary Cleanup Program, and certifying cleanup is complete.</w:t>
      </w:r>
    </w:p>
    <w:p w14:paraId="476274FA" w14:textId="77777777" w:rsidR="00562C28" w:rsidRPr="00562C28" w:rsidRDefault="00562C28" w:rsidP="00562C28">
      <w:pPr>
        <w:spacing w:line="240" w:lineRule="auto"/>
        <w:jc w:val="both"/>
        <w:rPr>
          <w:rFonts w:asciiTheme="majorHAnsi" w:eastAsia="Times New Roman" w:hAnsiTheme="majorHAnsi" w:cstheme="majorHAnsi"/>
          <w:color w:val="9BBB59" w:themeColor="accent3"/>
          <w:sz w:val="24"/>
          <w:szCs w:val="24"/>
        </w:rPr>
      </w:pPr>
    </w:p>
    <w:p w14:paraId="2709B58D" w14:textId="033D0B33" w:rsidR="00506085" w:rsidRDefault="00562C28" w:rsidP="00562C28">
      <w:pPr>
        <w:spacing w:line="240" w:lineRule="auto"/>
        <w:jc w:val="both"/>
        <w:rPr>
          <w:rFonts w:asciiTheme="majorHAnsi" w:eastAsia="Times New Roman" w:hAnsiTheme="majorHAnsi" w:cstheme="majorHAnsi"/>
          <w:color w:val="9BBB59" w:themeColor="accent3"/>
          <w:sz w:val="24"/>
          <w:szCs w:val="24"/>
        </w:rPr>
      </w:pPr>
      <w:r w:rsidRPr="00562C28">
        <w:rPr>
          <w:rFonts w:asciiTheme="majorHAnsi" w:eastAsia="Times New Roman" w:hAnsiTheme="majorHAnsi" w:cstheme="majorHAnsi"/>
          <w:color w:val="9BBB59" w:themeColor="accent3"/>
          <w:sz w:val="24"/>
          <w:szCs w:val="24"/>
        </w:rPr>
        <w:t>Planning tasks/activities30 may include reuse planning, the development of an area-wide plan, conducting market feasibility studies, evaluating infrastructure needs, etc.</w:t>
      </w:r>
    </w:p>
    <w:p w14:paraId="1E504341" w14:textId="77777777" w:rsidR="001F1E72" w:rsidRDefault="001F1E72" w:rsidP="00C42CAC">
      <w:pPr>
        <w:spacing w:line="240" w:lineRule="auto"/>
        <w:jc w:val="both"/>
        <w:rPr>
          <w:rFonts w:asciiTheme="majorHAnsi" w:eastAsia="Times New Roman" w:hAnsiTheme="majorHAnsi" w:cstheme="majorHAnsi"/>
          <w:color w:val="9BBB59" w:themeColor="accent3"/>
          <w:sz w:val="24"/>
          <w:szCs w:val="24"/>
        </w:rPr>
      </w:pPr>
    </w:p>
    <w:p w14:paraId="3D637BE0" w14:textId="29C58927" w:rsidR="00562C28" w:rsidRDefault="00562C28" w:rsidP="00C42CAC">
      <w:pPr>
        <w:spacing w:line="240" w:lineRule="auto"/>
        <w:jc w:val="both"/>
        <w:rPr>
          <w:rFonts w:asciiTheme="majorHAnsi" w:eastAsia="Times New Roman" w:hAnsiTheme="majorHAnsi" w:cstheme="majorHAnsi"/>
          <w:color w:val="9BBB59" w:themeColor="accent3"/>
          <w:sz w:val="24"/>
          <w:szCs w:val="24"/>
        </w:rPr>
      </w:pPr>
      <w:r w:rsidRPr="00562C28">
        <w:rPr>
          <w:rFonts w:asciiTheme="majorHAnsi" w:eastAsia="Times New Roman" w:hAnsiTheme="majorHAnsi" w:cstheme="majorHAnsi"/>
          <w:color w:val="9BBB59" w:themeColor="accent3"/>
          <w:sz w:val="24"/>
          <w:szCs w:val="24"/>
        </w:rPr>
        <w:t>• If applicable, identify tasks/activities that are necessary to carry out the grant that will be contributed by sources other than the EPA grant, such as in-kind resources or funding contributed by your organization. (For example, the applicant does not charge the EPA grant for salary dollars and therefore contributes its own resources to carry out programmatic oversight activities or grant administration.) (Do not duplicate sources listed in 1.c.i. Resources Needed for Site Reuse.)</w:t>
      </w:r>
    </w:p>
    <w:p w14:paraId="0AF50950" w14:textId="77777777" w:rsidR="00667EF1" w:rsidRPr="001F1E72" w:rsidRDefault="00667EF1" w:rsidP="00667EF1">
      <w:pPr>
        <w:spacing w:line="240" w:lineRule="auto"/>
        <w:jc w:val="both"/>
        <w:rPr>
          <w:rFonts w:asciiTheme="majorHAnsi" w:eastAsia="Times New Roman" w:hAnsiTheme="majorHAnsi" w:cstheme="majorHAnsi"/>
          <w:color w:val="00B050"/>
          <w:sz w:val="24"/>
          <w:szCs w:val="24"/>
        </w:rPr>
      </w:pPr>
    </w:p>
    <w:p w14:paraId="71D80857" w14:textId="37DD1FEC" w:rsidR="00C42CAC" w:rsidRPr="001F1E72" w:rsidRDefault="00C42CAC" w:rsidP="00946EC7">
      <w:pPr>
        <w:pStyle w:val="ListParagraph"/>
        <w:numPr>
          <w:ilvl w:val="0"/>
          <w:numId w:val="16"/>
        </w:numPr>
        <w:spacing w:line="240" w:lineRule="auto"/>
        <w:jc w:val="both"/>
        <w:rPr>
          <w:rFonts w:asciiTheme="majorHAnsi" w:eastAsia="Times New Roman" w:hAnsiTheme="majorHAnsi" w:cstheme="majorHAnsi"/>
          <w:sz w:val="24"/>
          <w:szCs w:val="24"/>
          <w:u w:val="single"/>
        </w:rPr>
      </w:pPr>
      <w:r w:rsidRPr="001F1E72">
        <w:rPr>
          <w:rFonts w:asciiTheme="majorHAnsi" w:eastAsia="Times New Roman" w:hAnsiTheme="majorHAnsi" w:cstheme="majorHAnsi"/>
          <w:sz w:val="24"/>
          <w:szCs w:val="24"/>
          <w:u w:val="single"/>
        </w:rPr>
        <w:t xml:space="preserve">Anticipated Project Schedule </w:t>
      </w:r>
    </w:p>
    <w:p w14:paraId="18EBAC49" w14:textId="142DD490" w:rsidR="00667EF1" w:rsidRPr="001F1E72" w:rsidRDefault="00562C28" w:rsidP="00C42CAC">
      <w:pPr>
        <w:spacing w:line="240" w:lineRule="auto"/>
        <w:jc w:val="both"/>
        <w:rPr>
          <w:rFonts w:asciiTheme="majorHAnsi" w:eastAsia="Times New Roman" w:hAnsiTheme="majorHAnsi" w:cstheme="majorHAnsi"/>
          <w:color w:val="00B050"/>
          <w:sz w:val="24"/>
          <w:szCs w:val="24"/>
        </w:rPr>
      </w:pPr>
      <w:r w:rsidRPr="00562C28">
        <w:rPr>
          <w:rFonts w:asciiTheme="majorHAnsi" w:eastAsia="Times New Roman" w:hAnsiTheme="majorHAnsi" w:cstheme="majorHAnsi"/>
          <w:color w:val="9BBB59" w:themeColor="accent3"/>
          <w:sz w:val="24"/>
          <w:szCs w:val="24"/>
          <w:lang w:val="en-US"/>
        </w:rPr>
        <w:t>Discuss the anticipated schedule and timing for the EPA-funded activities outlined above in 3.a.i. Project Implementation during the 5-year period of performance.</w:t>
      </w:r>
    </w:p>
    <w:p w14:paraId="7677C099" w14:textId="760D3213" w:rsidR="00C42CAC" w:rsidRPr="001F1E72" w:rsidRDefault="00C42CAC" w:rsidP="00946EC7">
      <w:pPr>
        <w:pStyle w:val="ListParagraph"/>
        <w:numPr>
          <w:ilvl w:val="0"/>
          <w:numId w:val="16"/>
        </w:numPr>
        <w:spacing w:line="240" w:lineRule="auto"/>
        <w:jc w:val="both"/>
        <w:rPr>
          <w:rFonts w:asciiTheme="majorHAnsi" w:eastAsia="Times New Roman" w:hAnsiTheme="majorHAnsi" w:cstheme="majorHAnsi"/>
          <w:sz w:val="24"/>
          <w:szCs w:val="24"/>
          <w:u w:val="single"/>
        </w:rPr>
      </w:pPr>
      <w:r w:rsidRPr="001F1E72">
        <w:rPr>
          <w:rFonts w:asciiTheme="majorHAnsi" w:eastAsia="Times New Roman" w:hAnsiTheme="majorHAnsi" w:cstheme="majorHAnsi"/>
          <w:sz w:val="24"/>
          <w:szCs w:val="24"/>
          <w:u w:val="single"/>
        </w:rPr>
        <w:lastRenderedPageBreak/>
        <w:t xml:space="preserve">Task/Activity Lead </w:t>
      </w:r>
    </w:p>
    <w:p w14:paraId="7896507D" w14:textId="49CB2F42" w:rsidR="00C42CAC" w:rsidRPr="001F1E72" w:rsidRDefault="00C42CAC" w:rsidP="00C42CAC">
      <w:pPr>
        <w:spacing w:line="240" w:lineRule="auto"/>
        <w:jc w:val="both"/>
        <w:rPr>
          <w:rFonts w:asciiTheme="majorHAnsi" w:eastAsia="Times New Roman" w:hAnsiTheme="majorHAnsi" w:cstheme="majorHAnsi"/>
          <w:color w:val="9BBB59" w:themeColor="accent3"/>
          <w:sz w:val="24"/>
          <w:szCs w:val="24"/>
          <w:lang w:val="en-US"/>
        </w:rPr>
      </w:pPr>
      <w:r w:rsidRPr="001F1E72">
        <w:rPr>
          <w:rFonts w:asciiTheme="majorHAnsi" w:eastAsia="Times New Roman" w:hAnsiTheme="majorHAnsi" w:cstheme="majorHAnsi"/>
          <w:color w:val="9BBB59" w:themeColor="accent3"/>
          <w:sz w:val="24"/>
          <w:szCs w:val="24"/>
          <w:lang w:val="en-US"/>
        </w:rPr>
        <w:t>For each task/activity, identify the lead entity(</w:t>
      </w:r>
      <w:proofErr w:type="spellStart"/>
      <w:r w:rsidRPr="001F1E72">
        <w:rPr>
          <w:rFonts w:asciiTheme="majorHAnsi" w:eastAsia="Times New Roman" w:hAnsiTheme="majorHAnsi" w:cstheme="majorHAnsi"/>
          <w:color w:val="9BBB59" w:themeColor="accent3"/>
          <w:sz w:val="24"/>
          <w:szCs w:val="24"/>
          <w:lang w:val="en-US"/>
        </w:rPr>
        <w:t>ies</w:t>
      </w:r>
      <w:proofErr w:type="spellEnd"/>
      <w:r w:rsidRPr="001F1E72">
        <w:rPr>
          <w:rFonts w:asciiTheme="majorHAnsi" w:eastAsia="Times New Roman" w:hAnsiTheme="majorHAnsi" w:cstheme="majorHAnsi"/>
          <w:color w:val="9BBB59" w:themeColor="accent3"/>
          <w:sz w:val="24"/>
          <w:szCs w:val="24"/>
          <w:lang w:val="en-US"/>
        </w:rPr>
        <w:t>) overseeing the various activities (i.e., the applicant, qualified environmental professional, or other identified entity). If an entity(</w:t>
      </w:r>
      <w:proofErr w:type="spellStart"/>
      <w:r w:rsidRPr="001F1E72">
        <w:rPr>
          <w:rFonts w:asciiTheme="majorHAnsi" w:eastAsia="Times New Roman" w:hAnsiTheme="majorHAnsi" w:cstheme="majorHAnsi"/>
          <w:color w:val="9BBB59" w:themeColor="accent3"/>
          <w:sz w:val="24"/>
          <w:szCs w:val="24"/>
          <w:lang w:val="en-US"/>
        </w:rPr>
        <w:t>ies</w:t>
      </w:r>
      <w:proofErr w:type="spellEnd"/>
      <w:r w:rsidRPr="001F1E72">
        <w:rPr>
          <w:rFonts w:asciiTheme="majorHAnsi" w:eastAsia="Times New Roman" w:hAnsiTheme="majorHAnsi" w:cstheme="majorHAnsi"/>
          <w:color w:val="9BBB59" w:themeColor="accent3"/>
          <w:sz w:val="24"/>
          <w:szCs w:val="24"/>
          <w:lang w:val="en-US"/>
        </w:rPr>
        <w:t>) other than the applicant is the lead, explain why the lead entity(</w:t>
      </w:r>
      <w:proofErr w:type="spellStart"/>
      <w:r w:rsidRPr="001F1E72">
        <w:rPr>
          <w:rFonts w:asciiTheme="majorHAnsi" w:eastAsia="Times New Roman" w:hAnsiTheme="majorHAnsi" w:cstheme="majorHAnsi"/>
          <w:color w:val="9BBB59" w:themeColor="accent3"/>
          <w:sz w:val="24"/>
          <w:szCs w:val="24"/>
          <w:lang w:val="en-US"/>
        </w:rPr>
        <w:t>ies</w:t>
      </w:r>
      <w:proofErr w:type="spellEnd"/>
      <w:r w:rsidRPr="001F1E72">
        <w:rPr>
          <w:rFonts w:asciiTheme="majorHAnsi" w:eastAsia="Times New Roman" w:hAnsiTheme="majorHAnsi" w:cstheme="majorHAnsi"/>
          <w:color w:val="9BBB59" w:themeColor="accent3"/>
          <w:sz w:val="24"/>
          <w:szCs w:val="24"/>
          <w:lang w:val="en-US"/>
        </w:rPr>
        <w:t>) (and not the applicant) is appropriate to oversee the activity(</w:t>
      </w:r>
      <w:proofErr w:type="spellStart"/>
      <w:r w:rsidRPr="001F1E72">
        <w:rPr>
          <w:rFonts w:asciiTheme="majorHAnsi" w:eastAsia="Times New Roman" w:hAnsiTheme="majorHAnsi" w:cstheme="majorHAnsi"/>
          <w:color w:val="9BBB59" w:themeColor="accent3"/>
          <w:sz w:val="24"/>
          <w:szCs w:val="24"/>
          <w:lang w:val="en-US"/>
        </w:rPr>
        <w:t>ies</w:t>
      </w:r>
      <w:proofErr w:type="spellEnd"/>
      <w:r w:rsidRPr="001F1E72">
        <w:rPr>
          <w:rFonts w:asciiTheme="majorHAnsi" w:eastAsia="Times New Roman" w:hAnsiTheme="majorHAnsi" w:cstheme="majorHAnsi"/>
          <w:color w:val="9BBB59" w:themeColor="accent3"/>
          <w:sz w:val="24"/>
          <w:szCs w:val="24"/>
          <w:lang w:val="en-US"/>
        </w:rPr>
        <w:t xml:space="preserve">). (Note, the local health agency must be involved in health monitoring activities.) </w:t>
      </w:r>
    </w:p>
    <w:p w14:paraId="12E0D70A" w14:textId="77777777" w:rsidR="00946EC7" w:rsidRPr="001F1E72" w:rsidRDefault="00946EC7" w:rsidP="00C42CAC">
      <w:pPr>
        <w:spacing w:line="240" w:lineRule="auto"/>
        <w:jc w:val="both"/>
        <w:rPr>
          <w:rFonts w:asciiTheme="majorHAnsi" w:eastAsia="Times New Roman" w:hAnsiTheme="majorHAnsi" w:cstheme="majorHAnsi"/>
          <w:color w:val="00B050"/>
          <w:sz w:val="24"/>
          <w:szCs w:val="24"/>
        </w:rPr>
      </w:pPr>
    </w:p>
    <w:p w14:paraId="399AC252" w14:textId="0788765F" w:rsidR="00C42CAC" w:rsidRPr="001F1E72" w:rsidRDefault="00C42CAC" w:rsidP="00946EC7">
      <w:pPr>
        <w:pStyle w:val="ListParagraph"/>
        <w:numPr>
          <w:ilvl w:val="0"/>
          <w:numId w:val="16"/>
        </w:numPr>
        <w:spacing w:line="240" w:lineRule="auto"/>
        <w:jc w:val="both"/>
        <w:rPr>
          <w:rFonts w:asciiTheme="majorHAnsi" w:eastAsia="Times New Roman" w:hAnsiTheme="majorHAnsi" w:cstheme="majorHAnsi"/>
          <w:sz w:val="24"/>
          <w:szCs w:val="24"/>
          <w:u w:val="single"/>
        </w:rPr>
      </w:pPr>
      <w:r w:rsidRPr="001F1E72">
        <w:rPr>
          <w:rFonts w:asciiTheme="majorHAnsi" w:eastAsia="Times New Roman" w:hAnsiTheme="majorHAnsi" w:cstheme="majorHAnsi"/>
          <w:sz w:val="24"/>
          <w:szCs w:val="24"/>
          <w:u w:val="single"/>
        </w:rPr>
        <w:t xml:space="preserve">Outputs </w:t>
      </w:r>
    </w:p>
    <w:p w14:paraId="69BBE992" w14:textId="77777777" w:rsidR="00C42CAC" w:rsidRPr="001F1E72" w:rsidRDefault="00C42CAC" w:rsidP="00C42CAC">
      <w:pPr>
        <w:spacing w:line="240" w:lineRule="auto"/>
        <w:jc w:val="both"/>
        <w:rPr>
          <w:rFonts w:asciiTheme="majorHAnsi" w:eastAsia="Times New Roman" w:hAnsiTheme="majorHAnsi" w:cstheme="majorHAnsi"/>
          <w:color w:val="9BBB59" w:themeColor="accent3"/>
          <w:sz w:val="24"/>
          <w:szCs w:val="24"/>
          <w:lang w:val="en-US"/>
        </w:rPr>
      </w:pPr>
      <w:r w:rsidRPr="001F1E72">
        <w:rPr>
          <w:rFonts w:asciiTheme="majorHAnsi" w:eastAsia="Times New Roman" w:hAnsiTheme="majorHAnsi" w:cstheme="majorHAnsi"/>
          <w:color w:val="9BBB59" w:themeColor="accent3"/>
          <w:sz w:val="24"/>
          <w:szCs w:val="24"/>
          <w:lang w:val="en-US"/>
        </w:rPr>
        <w:t xml:space="preserve">Identify, and quantify as appropriate, the anticipated outputs/deliverables for each activity/task. </w:t>
      </w:r>
    </w:p>
    <w:p w14:paraId="672F6FF9" w14:textId="77777777" w:rsidR="00562C28" w:rsidRDefault="00562C28" w:rsidP="00C42CAC">
      <w:pPr>
        <w:spacing w:line="240" w:lineRule="auto"/>
        <w:jc w:val="both"/>
        <w:rPr>
          <w:rFonts w:asciiTheme="majorHAnsi" w:eastAsia="Times New Roman" w:hAnsiTheme="majorHAnsi" w:cstheme="majorHAnsi"/>
          <w:color w:val="9BBB59" w:themeColor="accent3"/>
          <w:sz w:val="24"/>
          <w:szCs w:val="24"/>
          <w:lang w:val="en-US"/>
        </w:rPr>
      </w:pPr>
    </w:p>
    <w:p w14:paraId="3DEA8E0C" w14:textId="3D404F4F" w:rsidR="00C42CAC" w:rsidRPr="001F1E72" w:rsidRDefault="00C42CAC" w:rsidP="00C42CAC">
      <w:pPr>
        <w:spacing w:line="240" w:lineRule="auto"/>
        <w:jc w:val="both"/>
        <w:rPr>
          <w:rFonts w:asciiTheme="majorHAnsi" w:eastAsia="Times New Roman" w:hAnsiTheme="majorHAnsi" w:cstheme="majorHAnsi"/>
          <w:color w:val="9BBB59" w:themeColor="accent3"/>
          <w:sz w:val="24"/>
          <w:szCs w:val="24"/>
          <w:lang w:val="en-US"/>
        </w:rPr>
      </w:pPr>
      <w:r w:rsidRPr="001F1E72">
        <w:rPr>
          <w:rFonts w:asciiTheme="majorHAnsi" w:eastAsia="Times New Roman" w:hAnsiTheme="majorHAnsi" w:cstheme="majorHAnsi"/>
          <w:color w:val="9BBB59" w:themeColor="accent3"/>
          <w:sz w:val="24"/>
          <w:szCs w:val="24"/>
          <w:lang w:val="en-US"/>
        </w:rPr>
        <w:t xml:space="preserve">Outputs may include, but are not limited to, </w:t>
      </w:r>
      <w:r w:rsidR="00667EF1" w:rsidRPr="001F1E72">
        <w:rPr>
          <w:rFonts w:asciiTheme="majorHAnsi" w:eastAsia="Times New Roman" w:hAnsiTheme="majorHAnsi" w:cstheme="majorHAnsi"/>
          <w:color w:val="9BBB59" w:themeColor="accent3"/>
          <w:sz w:val="24"/>
          <w:szCs w:val="24"/>
          <w:lang w:val="en-US"/>
        </w:rPr>
        <w:t>quarterly reports, site prioritization, assessment and/or cleanup plans, community involvement plans, brownfields site-specific and area-wide reuse plans, final Analysis of Brownfield Cleanup Alternatives (ABCA) documents, administrative records, and cleanup completion report or letter</w:t>
      </w:r>
      <w:r w:rsidRPr="001F1E72">
        <w:rPr>
          <w:rFonts w:asciiTheme="majorHAnsi" w:eastAsia="Times New Roman" w:hAnsiTheme="majorHAnsi" w:cstheme="majorHAnsi"/>
          <w:color w:val="9BBB59" w:themeColor="accent3"/>
          <w:sz w:val="24"/>
          <w:szCs w:val="24"/>
          <w:lang w:val="en-US"/>
        </w:rPr>
        <w:t>. (Refer to Section I.D. for an explanation of outputs.)</w:t>
      </w:r>
    </w:p>
    <w:p w14:paraId="56328063" w14:textId="77777777" w:rsidR="00C42CAC" w:rsidRPr="001F1E72" w:rsidRDefault="00C42CAC" w:rsidP="00D00BA4">
      <w:pPr>
        <w:spacing w:line="240" w:lineRule="auto"/>
        <w:jc w:val="both"/>
        <w:rPr>
          <w:rFonts w:asciiTheme="majorHAnsi" w:eastAsia="Times New Roman" w:hAnsiTheme="majorHAnsi" w:cstheme="majorHAnsi"/>
          <w:color w:val="9BBB59" w:themeColor="accent3"/>
          <w:sz w:val="24"/>
          <w:szCs w:val="24"/>
          <w:lang w:val="en-US"/>
        </w:rPr>
      </w:pPr>
    </w:p>
    <w:p w14:paraId="519298E2" w14:textId="67DEEA9E" w:rsidR="00D00BA4" w:rsidRPr="001F1E72" w:rsidRDefault="009C08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b</w:t>
      </w:r>
      <w:r w:rsidR="00D00BA4" w:rsidRPr="001F1E72">
        <w:rPr>
          <w:rFonts w:asciiTheme="majorHAnsi" w:eastAsia="Times New Roman" w:hAnsiTheme="majorHAnsi" w:cstheme="majorHAnsi"/>
          <w:b/>
          <w:bCs/>
          <w:sz w:val="24"/>
          <w:szCs w:val="24"/>
        </w:rPr>
        <w:t>. Cost Estimates</w:t>
      </w:r>
    </w:p>
    <w:p w14:paraId="716D687D" w14:textId="1DC95018" w:rsidR="00946EC7" w:rsidRPr="001F1E72" w:rsidRDefault="009C08A4" w:rsidP="009C08A4">
      <w:pPr>
        <w:spacing w:line="240" w:lineRule="auto"/>
        <w:jc w:val="both"/>
        <w:rPr>
          <w:rFonts w:asciiTheme="majorHAnsi" w:eastAsia="Times New Roman" w:hAnsiTheme="majorHAnsi" w:cstheme="majorHAnsi"/>
          <w:color w:val="9BBB59" w:themeColor="accent3"/>
          <w:sz w:val="24"/>
          <w:szCs w:val="24"/>
          <w:lang w:val="en-US"/>
        </w:rPr>
      </w:pPr>
      <w:r w:rsidRPr="001F1E72">
        <w:rPr>
          <w:rFonts w:asciiTheme="majorHAnsi" w:eastAsia="Times New Roman" w:hAnsiTheme="majorHAnsi" w:cstheme="majorHAnsi"/>
          <w:color w:val="9BBB59" w:themeColor="accent3"/>
          <w:sz w:val="24"/>
          <w:szCs w:val="24"/>
          <w:lang w:val="en-US"/>
        </w:rPr>
        <w:t xml:space="preserve">Provide information on how cost estimates for each task were developed per budget category, including direct administrative costs (if applicable) and indirect administrative costs (if applicable). </w:t>
      </w:r>
      <w:proofErr w:type="gramStart"/>
      <w:r w:rsidRPr="001F1E72">
        <w:rPr>
          <w:rFonts w:asciiTheme="majorHAnsi" w:eastAsia="Times New Roman" w:hAnsiTheme="majorHAnsi" w:cstheme="majorHAnsi"/>
          <w:color w:val="9BBB59" w:themeColor="accent3"/>
          <w:sz w:val="24"/>
          <w:szCs w:val="24"/>
          <w:lang w:val="en-US"/>
        </w:rPr>
        <w:t>Present</w:t>
      </w:r>
      <w:proofErr w:type="gramEnd"/>
      <w:r w:rsidRPr="001F1E72">
        <w:rPr>
          <w:rFonts w:asciiTheme="majorHAnsi" w:eastAsia="Times New Roman" w:hAnsiTheme="majorHAnsi" w:cstheme="majorHAnsi"/>
          <w:color w:val="9BBB59" w:themeColor="accent3"/>
          <w:sz w:val="24"/>
          <w:szCs w:val="24"/>
          <w:lang w:val="en-US"/>
        </w:rPr>
        <w:t xml:space="preserve"> costs per unit where appropriate. (Note, the total amount of direct and indirect administrative costs cannot exceed 5% of the total EPA-requested funds.)</w:t>
      </w:r>
    </w:p>
    <w:p w14:paraId="4F127BF7" w14:textId="132A8501" w:rsidR="009C08A4" w:rsidRPr="001F1E72" w:rsidRDefault="009C08A4" w:rsidP="009C08A4">
      <w:pPr>
        <w:spacing w:line="240" w:lineRule="auto"/>
        <w:jc w:val="both"/>
        <w:rPr>
          <w:rFonts w:asciiTheme="majorHAnsi" w:eastAsia="Times New Roman" w:hAnsiTheme="majorHAnsi" w:cstheme="majorHAnsi"/>
          <w:color w:val="9BBB59" w:themeColor="accent3"/>
          <w:sz w:val="24"/>
          <w:szCs w:val="24"/>
          <w:lang w:val="en-US"/>
        </w:rPr>
      </w:pPr>
    </w:p>
    <w:p w14:paraId="7B208E93" w14:textId="137BA511" w:rsidR="00946EC7" w:rsidRPr="001F1E72" w:rsidRDefault="00946EC7" w:rsidP="00EA1BD7">
      <w:pPr>
        <w:pStyle w:val="Default"/>
        <w:jc w:val="both"/>
        <w:rPr>
          <w:rFonts w:asciiTheme="majorHAnsi" w:eastAsia="Times New Roman" w:hAnsiTheme="majorHAnsi" w:cstheme="majorHAnsi"/>
          <w:color w:val="9BBB59" w:themeColor="accent3"/>
        </w:rPr>
      </w:pPr>
      <w:r w:rsidRPr="001F1E72">
        <w:rPr>
          <w:rFonts w:asciiTheme="majorHAnsi" w:eastAsia="Times New Roman" w:hAnsiTheme="majorHAnsi" w:cstheme="majorHAnsi"/>
          <w:color w:val="9BBB59" w:themeColor="accent3"/>
        </w:rPr>
        <w:t>For information on best practices for preparing budgets for applications for EPA grants, refer to the Interim General Budget Development Guidance for Applicants and Recipients of EPA Financial Assistance.</w:t>
      </w:r>
    </w:p>
    <w:p w14:paraId="09784111" w14:textId="77777777" w:rsidR="00946EC7" w:rsidRPr="001F1E72" w:rsidRDefault="00946EC7" w:rsidP="00946EC7">
      <w:pPr>
        <w:pStyle w:val="Default"/>
        <w:rPr>
          <w:rFonts w:asciiTheme="majorHAnsi" w:hAnsiTheme="majorHAnsi" w:cstheme="majorHAnsi"/>
          <w:color w:val="00B050"/>
        </w:rPr>
      </w:pPr>
    </w:p>
    <w:p w14:paraId="5CC5CE46" w14:textId="5FC46F7D" w:rsidR="00946EC7" w:rsidRPr="001F1E72" w:rsidRDefault="00946EC7" w:rsidP="00EA1BD7">
      <w:pPr>
        <w:pStyle w:val="Default"/>
        <w:jc w:val="both"/>
        <w:rPr>
          <w:rFonts w:asciiTheme="majorHAnsi" w:eastAsia="Times New Roman" w:hAnsiTheme="majorHAnsi" w:cstheme="majorHAnsi"/>
          <w:color w:val="9BBB59" w:themeColor="accent3"/>
        </w:rPr>
      </w:pPr>
      <w:r w:rsidRPr="001F1E72">
        <w:rPr>
          <w:rFonts w:asciiTheme="majorHAnsi" w:eastAsia="Times New Roman" w:hAnsiTheme="majorHAnsi" w:cstheme="majorHAnsi"/>
          <w:color w:val="9BBB59" w:themeColor="accent3"/>
        </w:rPr>
        <w:t xml:space="preserve">You may, but are not required to, use the sample table format below to present how you plan to allocate grant funds for tasks/activities described in Section IV.E.3.b. by budget category. Replace the task number heading in the sample table with the actual title of the task. </w:t>
      </w:r>
    </w:p>
    <w:p w14:paraId="0DF5FA4F" w14:textId="77777777" w:rsidR="009C08A4" w:rsidRPr="001F1E72" w:rsidRDefault="009C08A4" w:rsidP="00EA1BD7">
      <w:pPr>
        <w:pStyle w:val="Default"/>
        <w:jc w:val="both"/>
        <w:rPr>
          <w:rFonts w:asciiTheme="majorHAnsi" w:eastAsia="Times New Roman" w:hAnsiTheme="majorHAnsi" w:cstheme="majorHAnsi"/>
          <w:color w:val="9BBB59" w:themeColor="accent3"/>
        </w:rPr>
      </w:pPr>
    </w:p>
    <w:p w14:paraId="2B87318B" w14:textId="5D539BB8" w:rsidR="00946EC7" w:rsidRPr="001F1E72" w:rsidRDefault="00946EC7" w:rsidP="00946EC7">
      <w:pPr>
        <w:pStyle w:val="Default"/>
        <w:rPr>
          <w:rFonts w:asciiTheme="majorHAnsi" w:eastAsia="Times New Roman" w:hAnsiTheme="majorHAnsi" w:cstheme="majorHAnsi"/>
          <w:color w:val="9BBB59" w:themeColor="accent3"/>
        </w:rPr>
      </w:pPr>
      <w:r w:rsidRPr="001F1E72">
        <w:rPr>
          <w:rFonts w:asciiTheme="majorHAnsi" w:eastAsia="Times New Roman" w:hAnsiTheme="majorHAnsi" w:cstheme="majorHAnsi"/>
          <w:b/>
          <w:bCs/>
          <w:color w:val="9BBB59" w:themeColor="accent3"/>
        </w:rPr>
        <w:t>Only include costs to be covered by EPA grant funds and the required cost share in this table</w:t>
      </w:r>
      <w:r w:rsidRPr="001F1E72">
        <w:rPr>
          <w:rFonts w:asciiTheme="majorHAnsi" w:eastAsia="Times New Roman" w:hAnsiTheme="majorHAnsi" w:cstheme="majorHAnsi"/>
          <w:color w:val="9BBB59" w:themeColor="accent3"/>
        </w:rPr>
        <w:t xml:space="preserve">. Leveraged resources should not be included in the budget table. </w:t>
      </w:r>
    </w:p>
    <w:p w14:paraId="5BF36AE0" w14:textId="77777777" w:rsidR="009C08A4" w:rsidRPr="001F1E72" w:rsidRDefault="009C08A4" w:rsidP="00946EC7">
      <w:pPr>
        <w:pStyle w:val="Default"/>
        <w:rPr>
          <w:rFonts w:asciiTheme="majorHAnsi" w:hAnsiTheme="majorHAnsi" w:cstheme="majorHAnsi"/>
          <w:color w:val="00B050"/>
        </w:rPr>
      </w:pPr>
    </w:p>
    <w:p w14:paraId="7C845A5D" w14:textId="0FBDD674" w:rsidR="00946EC7" w:rsidRPr="001F1E72" w:rsidRDefault="00946EC7" w:rsidP="009C08A4">
      <w:pPr>
        <w:pStyle w:val="Default"/>
        <w:jc w:val="both"/>
        <w:rPr>
          <w:rFonts w:asciiTheme="majorHAnsi" w:eastAsia="Times New Roman" w:hAnsiTheme="majorHAnsi" w:cstheme="majorHAnsi"/>
          <w:color w:val="9BBB59" w:themeColor="accent3"/>
        </w:rPr>
      </w:pPr>
      <w:r w:rsidRPr="001F1E72">
        <w:rPr>
          <w:rFonts w:asciiTheme="majorHAnsi" w:eastAsia="Times New Roman" w:hAnsiTheme="majorHAnsi" w:cstheme="majorHAnsi"/>
          <w:color w:val="9BBB59" w:themeColor="accent3"/>
        </w:rPr>
        <w:t xml:space="preserve">Do not distinguish between hazardous substances and petroleum funding requests. </w:t>
      </w:r>
      <w:r w:rsidR="009C08A4" w:rsidRPr="001F1E72">
        <w:rPr>
          <w:rFonts w:asciiTheme="majorHAnsi" w:eastAsia="Times New Roman" w:hAnsiTheme="majorHAnsi" w:cstheme="majorHAnsi"/>
          <w:color w:val="9BBB59" w:themeColor="accent3"/>
        </w:rPr>
        <w:t xml:space="preserve">Provide budget information </w:t>
      </w:r>
      <w:proofErr w:type="gramStart"/>
      <w:r w:rsidR="009C08A4" w:rsidRPr="001F1E72">
        <w:rPr>
          <w:rFonts w:asciiTheme="majorHAnsi" w:eastAsia="Times New Roman" w:hAnsiTheme="majorHAnsi" w:cstheme="majorHAnsi"/>
          <w:color w:val="9BBB59" w:themeColor="accent3"/>
        </w:rPr>
        <w:t>in</w:t>
      </w:r>
      <w:proofErr w:type="gramEnd"/>
      <w:r w:rsidR="009C08A4" w:rsidRPr="001F1E72">
        <w:rPr>
          <w:rFonts w:asciiTheme="majorHAnsi" w:eastAsia="Times New Roman" w:hAnsiTheme="majorHAnsi" w:cstheme="majorHAnsi"/>
          <w:color w:val="9BBB59" w:themeColor="accent3"/>
        </w:rPr>
        <w:t xml:space="preserve"> one table.</w:t>
      </w:r>
    </w:p>
    <w:p w14:paraId="5CC25812" w14:textId="77777777" w:rsidR="00EA1BD7" w:rsidRPr="001F1E72" w:rsidRDefault="00EA1BD7" w:rsidP="00946EC7">
      <w:pPr>
        <w:pStyle w:val="Default"/>
        <w:rPr>
          <w:rFonts w:asciiTheme="majorHAnsi" w:hAnsiTheme="majorHAnsi" w:cstheme="majorHAnsi"/>
          <w:color w:val="00B050"/>
        </w:rPr>
      </w:pPr>
    </w:p>
    <w:p w14:paraId="54DD5326" w14:textId="77777777" w:rsidR="00E90FB1" w:rsidRPr="001F1E72" w:rsidRDefault="00E90FB1" w:rsidP="00E90FB1">
      <w:pPr>
        <w:pStyle w:val="Default"/>
        <w:numPr>
          <w:ilvl w:val="1"/>
          <w:numId w:val="18"/>
        </w:numPr>
        <w:rPr>
          <w:rFonts w:asciiTheme="majorHAnsi" w:hAnsiTheme="majorHAnsi" w:cstheme="majorHAnsi"/>
          <w:color w:val="9BBB59" w:themeColor="accent3"/>
        </w:rPr>
      </w:pPr>
      <w:r w:rsidRPr="001F1E72">
        <w:rPr>
          <w:rFonts w:asciiTheme="majorHAnsi" w:hAnsiTheme="majorHAnsi" w:cstheme="majorHAnsi"/>
          <w:color w:val="9BBB59" w:themeColor="accent3"/>
        </w:rPr>
        <w:t>Examples of costs per unit may include:</w:t>
      </w:r>
    </w:p>
    <w:p w14:paraId="728E150E" w14:textId="2A00CE0B" w:rsidR="00E90FB1" w:rsidRPr="001F1E72" w:rsidRDefault="00E90FB1" w:rsidP="00E90FB1">
      <w:pPr>
        <w:pStyle w:val="Default"/>
        <w:numPr>
          <w:ilvl w:val="1"/>
          <w:numId w:val="18"/>
        </w:numPr>
        <w:rPr>
          <w:rFonts w:asciiTheme="majorHAnsi" w:hAnsiTheme="majorHAnsi" w:cstheme="majorHAnsi"/>
          <w:color w:val="9BBB59" w:themeColor="accent3"/>
        </w:rPr>
      </w:pPr>
      <w:r w:rsidRPr="001F1E72">
        <w:rPr>
          <w:rFonts w:asciiTheme="majorHAnsi" w:hAnsiTheme="majorHAnsi" w:cstheme="majorHAnsi"/>
          <w:color w:val="9BBB59" w:themeColor="accent3"/>
        </w:rPr>
        <w:t xml:space="preserve">-  </w:t>
      </w:r>
      <w:r w:rsidRPr="001F1E72">
        <w:rPr>
          <w:rFonts w:asciiTheme="majorHAnsi" w:hAnsiTheme="majorHAnsi" w:cstheme="majorHAnsi"/>
          <w:b/>
          <w:bCs/>
          <w:color w:val="9BBB59" w:themeColor="accent3"/>
        </w:rPr>
        <w:t xml:space="preserve">Task 1, Planning Activities </w:t>
      </w:r>
      <w:r w:rsidRPr="001F1E72">
        <w:rPr>
          <w:rFonts w:asciiTheme="majorHAnsi" w:hAnsiTheme="majorHAnsi" w:cstheme="majorHAnsi"/>
          <w:i/>
          <w:iCs/>
          <w:color w:val="9BBB59" w:themeColor="accent3"/>
        </w:rPr>
        <w:t xml:space="preserve">Contractual Costs: </w:t>
      </w:r>
      <w:r w:rsidRPr="001F1E72">
        <w:rPr>
          <w:rFonts w:asciiTheme="majorHAnsi" w:hAnsiTheme="majorHAnsi" w:cstheme="majorHAnsi"/>
          <w:color w:val="9BBB59" w:themeColor="accent3"/>
        </w:rPr>
        <w:t xml:space="preserve">1 brownfield economic market analysis = $20,000 </w:t>
      </w:r>
    </w:p>
    <w:p w14:paraId="4FCABCC3" w14:textId="77777777" w:rsidR="00E90FB1" w:rsidRPr="001F1E72" w:rsidRDefault="00E90FB1" w:rsidP="00E90FB1">
      <w:pPr>
        <w:pStyle w:val="Default"/>
        <w:numPr>
          <w:ilvl w:val="1"/>
          <w:numId w:val="18"/>
        </w:numPr>
        <w:rPr>
          <w:rFonts w:asciiTheme="majorHAnsi" w:hAnsiTheme="majorHAnsi" w:cstheme="majorHAnsi"/>
          <w:color w:val="9BBB59" w:themeColor="accent3"/>
        </w:rPr>
      </w:pPr>
      <w:r w:rsidRPr="001F1E72">
        <w:rPr>
          <w:rFonts w:asciiTheme="majorHAnsi" w:hAnsiTheme="majorHAnsi" w:cstheme="majorHAnsi"/>
          <w:i/>
          <w:iCs/>
          <w:color w:val="9BBB59" w:themeColor="accent3"/>
        </w:rPr>
        <w:t xml:space="preserve">Supplies: </w:t>
      </w:r>
      <w:r w:rsidRPr="001F1E72">
        <w:rPr>
          <w:rFonts w:asciiTheme="majorHAnsi" w:hAnsiTheme="majorHAnsi" w:cstheme="majorHAnsi"/>
          <w:color w:val="9BBB59" w:themeColor="accent3"/>
        </w:rPr>
        <w:t xml:space="preserve">Room rental for 6 community meetings at $250/meeting = $1,500 </w:t>
      </w:r>
    </w:p>
    <w:p w14:paraId="368105BD" w14:textId="77777777" w:rsidR="00E90FB1" w:rsidRPr="001F1E72" w:rsidRDefault="00E90FB1" w:rsidP="00E90FB1">
      <w:pPr>
        <w:pStyle w:val="Default"/>
        <w:ind w:left="360"/>
        <w:rPr>
          <w:rFonts w:asciiTheme="majorHAnsi" w:hAnsiTheme="majorHAnsi" w:cstheme="majorHAnsi"/>
          <w:color w:val="9BBB59" w:themeColor="accent3"/>
        </w:rPr>
      </w:pPr>
      <w:r w:rsidRPr="001F1E72">
        <w:rPr>
          <w:rFonts w:asciiTheme="majorHAnsi" w:hAnsiTheme="majorHAnsi" w:cstheme="majorHAnsi"/>
          <w:b/>
          <w:bCs/>
          <w:color w:val="9BBB59" w:themeColor="accent3"/>
        </w:rPr>
        <w:t xml:space="preserve">Task 2, Phase I Environmental Site Assessments </w:t>
      </w:r>
    </w:p>
    <w:p w14:paraId="0EC5EE4B" w14:textId="77777777" w:rsidR="00E90FB1" w:rsidRPr="001F1E72" w:rsidRDefault="00E90FB1" w:rsidP="00E90FB1">
      <w:pPr>
        <w:pStyle w:val="Default"/>
        <w:rPr>
          <w:rFonts w:asciiTheme="majorHAnsi" w:hAnsiTheme="majorHAnsi" w:cstheme="majorHAnsi"/>
          <w:color w:val="9BBB59" w:themeColor="accent3"/>
        </w:rPr>
      </w:pPr>
      <w:r w:rsidRPr="001F1E72">
        <w:rPr>
          <w:rFonts w:asciiTheme="majorHAnsi" w:hAnsiTheme="majorHAnsi" w:cstheme="majorHAnsi"/>
          <w:color w:val="9BBB59" w:themeColor="accent3"/>
        </w:rPr>
        <w:t xml:space="preserve">– </w:t>
      </w:r>
      <w:r w:rsidRPr="001F1E72">
        <w:rPr>
          <w:rFonts w:asciiTheme="majorHAnsi" w:hAnsiTheme="majorHAnsi" w:cstheme="majorHAnsi"/>
          <w:i/>
          <w:iCs/>
          <w:color w:val="9BBB59" w:themeColor="accent3"/>
        </w:rPr>
        <w:t>Personnel Costs</w:t>
      </w:r>
      <w:r w:rsidRPr="001F1E72">
        <w:rPr>
          <w:rFonts w:asciiTheme="majorHAnsi" w:hAnsiTheme="majorHAnsi" w:cstheme="majorHAnsi"/>
          <w:color w:val="9BBB59" w:themeColor="accent3"/>
        </w:rPr>
        <w:t>: 20 hours at average rate of $50/</w:t>
      </w:r>
      <w:proofErr w:type="spellStart"/>
      <w:r w:rsidRPr="001F1E72">
        <w:rPr>
          <w:rFonts w:asciiTheme="majorHAnsi" w:hAnsiTheme="majorHAnsi" w:cstheme="majorHAnsi"/>
          <w:color w:val="9BBB59" w:themeColor="accent3"/>
        </w:rPr>
        <w:t>hr</w:t>
      </w:r>
      <w:proofErr w:type="spellEnd"/>
      <w:r w:rsidRPr="001F1E72">
        <w:rPr>
          <w:rFonts w:asciiTheme="majorHAnsi" w:hAnsiTheme="majorHAnsi" w:cstheme="majorHAnsi"/>
          <w:color w:val="9BBB59" w:themeColor="accent3"/>
        </w:rPr>
        <w:t xml:space="preserve"> = $1,000 </w:t>
      </w:r>
    </w:p>
    <w:p w14:paraId="5A53636C" w14:textId="77777777" w:rsidR="00E90FB1" w:rsidRPr="001F1E72" w:rsidRDefault="00E90FB1" w:rsidP="00E90FB1">
      <w:pPr>
        <w:pStyle w:val="Default"/>
        <w:ind w:left="360"/>
        <w:rPr>
          <w:rFonts w:asciiTheme="majorHAnsi" w:hAnsiTheme="majorHAnsi" w:cstheme="majorHAnsi"/>
          <w:color w:val="9BBB59" w:themeColor="accent3"/>
        </w:rPr>
      </w:pPr>
      <w:r w:rsidRPr="001F1E72">
        <w:rPr>
          <w:rFonts w:asciiTheme="majorHAnsi" w:hAnsiTheme="majorHAnsi" w:cstheme="majorHAnsi"/>
          <w:color w:val="9BBB59" w:themeColor="accent3"/>
        </w:rPr>
        <w:t xml:space="preserve">– </w:t>
      </w:r>
      <w:r w:rsidRPr="001F1E72">
        <w:rPr>
          <w:rFonts w:asciiTheme="majorHAnsi" w:hAnsiTheme="majorHAnsi" w:cstheme="majorHAnsi"/>
          <w:i/>
          <w:iCs/>
          <w:color w:val="9BBB59" w:themeColor="accent3"/>
        </w:rPr>
        <w:t>Contractual Costs</w:t>
      </w:r>
      <w:r w:rsidRPr="001F1E72">
        <w:rPr>
          <w:rFonts w:asciiTheme="majorHAnsi" w:hAnsiTheme="majorHAnsi" w:cstheme="majorHAnsi"/>
          <w:color w:val="9BBB59" w:themeColor="accent3"/>
        </w:rPr>
        <w:t xml:space="preserve">: 5 Phase I site assessments at average cost of $3,500 = $17,500 </w:t>
      </w:r>
    </w:p>
    <w:p w14:paraId="211395F1" w14:textId="77777777" w:rsidR="00E90FB1" w:rsidRPr="001F1E72" w:rsidRDefault="00E90FB1" w:rsidP="00E90FB1">
      <w:pPr>
        <w:pStyle w:val="Default"/>
        <w:ind w:left="360"/>
        <w:rPr>
          <w:rFonts w:asciiTheme="majorHAnsi" w:hAnsiTheme="majorHAnsi" w:cstheme="majorHAnsi"/>
          <w:color w:val="9BBB59" w:themeColor="accent3"/>
        </w:rPr>
      </w:pPr>
      <w:r w:rsidRPr="001F1E72">
        <w:rPr>
          <w:rFonts w:asciiTheme="majorHAnsi" w:hAnsiTheme="majorHAnsi" w:cstheme="majorHAnsi"/>
          <w:b/>
          <w:bCs/>
          <w:color w:val="9BBB59" w:themeColor="accent3"/>
        </w:rPr>
        <w:t xml:space="preserve">Task 3, Tank Removal </w:t>
      </w:r>
    </w:p>
    <w:p w14:paraId="076BFC4C" w14:textId="77777777" w:rsidR="00E90FB1" w:rsidRPr="001F1E72" w:rsidRDefault="00E90FB1" w:rsidP="00E90FB1">
      <w:pPr>
        <w:pStyle w:val="Default"/>
        <w:ind w:left="1080"/>
        <w:rPr>
          <w:rFonts w:asciiTheme="majorHAnsi" w:hAnsiTheme="majorHAnsi" w:cstheme="majorHAnsi"/>
          <w:color w:val="9BBB59" w:themeColor="accent3"/>
        </w:rPr>
      </w:pPr>
      <w:r w:rsidRPr="001F1E72">
        <w:rPr>
          <w:rFonts w:asciiTheme="majorHAnsi" w:hAnsiTheme="majorHAnsi" w:cstheme="majorHAnsi"/>
          <w:color w:val="9BBB59" w:themeColor="accent3"/>
        </w:rPr>
        <w:lastRenderedPageBreak/>
        <w:t xml:space="preserve">– </w:t>
      </w:r>
      <w:r w:rsidRPr="001F1E72">
        <w:rPr>
          <w:rFonts w:asciiTheme="majorHAnsi" w:hAnsiTheme="majorHAnsi" w:cstheme="majorHAnsi"/>
          <w:i/>
          <w:iCs/>
          <w:color w:val="9BBB59" w:themeColor="accent3"/>
        </w:rPr>
        <w:t>Personnel Costs</w:t>
      </w:r>
      <w:r w:rsidRPr="001F1E72">
        <w:rPr>
          <w:rFonts w:asciiTheme="majorHAnsi" w:hAnsiTheme="majorHAnsi" w:cstheme="majorHAnsi"/>
          <w:color w:val="9BBB59" w:themeColor="accent3"/>
        </w:rPr>
        <w:t>: 20 hours at average rate of $50/</w:t>
      </w:r>
      <w:proofErr w:type="spellStart"/>
      <w:r w:rsidRPr="001F1E72">
        <w:rPr>
          <w:rFonts w:asciiTheme="majorHAnsi" w:hAnsiTheme="majorHAnsi" w:cstheme="majorHAnsi"/>
          <w:color w:val="9BBB59" w:themeColor="accent3"/>
        </w:rPr>
        <w:t>hr</w:t>
      </w:r>
      <w:proofErr w:type="spellEnd"/>
      <w:r w:rsidRPr="001F1E72">
        <w:rPr>
          <w:rFonts w:asciiTheme="majorHAnsi" w:hAnsiTheme="majorHAnsi" w:cstheme="majorHAnsi"/>
          <w:color w:val="9BBB59" w:themeColor="accent3"/>
        </w:rPr>
        <w:t xml:space="preserve"> = $1,000 </w:t>
      </w:r>
    </w:p>
    <w:p w14:paraId="54BA967F" w14:textId="77777777" w:rsidR="00E90FB1" w:rsidRPr="001F1E72" w:rsidRDefault="00E90FB1" w:rsidP="00E90FB1">
      <w:pPr>
        <w:pStyle w:val="Default"/>
        <w:ind w:left="720" w:hanging="360"/>
        <w:rPr>
          <w:rFonts w:asciiTheme="majorHAnsi" w:hAnsiTheme="majorHAnsi" w:cstheme="majorHAnsi"/>
          <w:color w:val="9BBB59" w:themeColor="accent3"/>
        </w:rPr>
      </w:pPr>
      <w:r w:rsidRPr="001F1E72">
        <w:rPr>
          <w:rFonts w:asciiTheme="majorHAnsi" w:hAnsiTheme="majorHAnsi" w:cstheme="majorHAnsi"/>
          <w:color w:val="9BBB59" w:themeColor="accent3"/>
        </w:rPr>
        <w:t xml:space="preserve">– </w:t>
      </w:r>
      <w:r w:rsidRPr="001F1E72">
        <w:rPr>
          <w:rFonts w:asciiTheme="majorHAnsi" w:hAnsiTheme="majorHAnsi" w:cstheme="majorHAnsi"/>
          <w:i/>
          <w:iCs/>
          <w:color w:val="9BBB59" w:themeColor="accent3"/>
        </w:rPr>
        <w:t>Contractual Costs</w:t>
      </w:r>
      <w:r w:rsidRPr="001F1E72">
        <w:rPr>
          <w:rFonts w:asciiTheme="majorHAnsi" w:hAnsiTheme="majorHAnsi" w:cstheme="majorHAnsi"/>
          <w:color w:val="9BBB59" w:themeColor="accent3"/>
        </w:rPr>
        <w:t xml:space="preserve">: 5 tank pulls at cost of $13,000 per tank pull = $65,000 </w:t>
      </w:r>
    </w:p>
    <w:p w14:paraId="0C5C9FF9" w14:textId="77777777" w:rsidR="00E90FB1" w:rsidRPr="001F1E72" w:rsidRDefault="00E90FB1" w:rsidP="00EA1BD7">
      <w:pPr>
        <w:pStyle w:val="Default"/>
        <w:jc w:val="both"/>
        <w:rPr>
          <w:rFonts w:asciiTheme="majorHAnsi" w:hAnsiTheme="majorHAnsi" w:cstheme="majorHAnsi"/>
          <w:color w:val="00B050"/>
        </w:rPr>
      </w:pPr>
    </w:p>
    <w:p w14:paraId="28D3CB8D" w14:textId="77777777" w:rsidR="00946EC7" w:rsidRPr="001F1E72" w:rsidRDefault="00946EC7" w:rsidP="00EA1BD7">
      <w:pPr>
        <w:pStyle w:val="Default"/>
        <w:jc w:val="both"/>
        <w:rPr>
          <w:rFonts w:asciiTheme="majorHAnsi" w:hAnsiTheme="majorHAnsi" w:cstheme="majorHAnsi"/>
        </w:rPr>
      </w:pPr>
    </w:p>
    <w:p w14:paraId="444622E6" w14:textId="130BE1A9" w:rsidR="00946EC7" w:rsidRPr="001F1E72" w:rsidRDefault="00946EC7" w:rsidP="00946EC7">
      <w:pPr>
        <w:spacing w:line="240" w:lineRule="auto"/>
        <w:jc w:val="both"/>
        <w:rPr>
          <w:rFonts w:asciiTheme="majorHAnsi" w:eastAsia="Times New Roman" w:hAnsiTheme="majorHAnsi" w:cstheme="majorHAnsi"/>
          <w:b/>
          <w:bCs/>
          <w:sz w:val="24"/>
          <w:szCs w:val="24"/>
        </w:rPr>
      </w:pPr>
      <w:r w:rsidRPr="001F1E72">
        <w:rPr>
          <w:rFonts w:asciiTheme="majorHAnsi" w:hAnsiTheme="majorHAnsi" w:cstheme="majorHAnsi"/>
          <w:b/>
          <w:bCs/>
          <w:sz w:val="24"/>
          <w:szCs w:val="24"/>
        </w:rPr>
        <w:t>Sample Format for Budget (do not change Budget Categories)</w:t>
      </w:r>
    </w:p>
    <w:tbl>
      <w:tblPr>
        <w:tblW w:w="9366" w:type="dxa"/>
        <w:tblLayout w:type="fixed"/>
        <w:tblLook w:val="04A0" w:firstRow="1" w:lastRow="0" w:firstColumn="1" w:lastColumn="0" w:noHBand="0" w:noVBand="1"/>
      </w:tblPr>
      <w:tblGrid>
        <w:gridCol w:w="590"/>
        <w:gridCol w:w="1951"/>
        <w:gridCol w:w="1230"/>
        <w:gridCol w:w="1537"/>
        <w:gridCol w:w="1187"/>
        <w:gridCol w:w="1374"/>
        <w:gridCol w:w="1206"/>
        <w:gridCol w:w="291"/>
      </w:tblGrid>
      <w:tr w:rsidR="00D00BA4" w:rsidRPr="001F1E72" w14:paraId="4C486232" w14:textId="77777777" w:rsidTr="009C08A4">
        <w:trPr>
          <w:gridAfter w:val="1"/>
          <w:wAfter w:w="291" w:type="dxa"/>
          <w:trHeight w:val="183"/>
        </w:trPr>
        <w:tc>
          <w:tcPr>
            <w:tcW w:w="2541" w:type="dxa"/>
            <w:gridSpan w:val="2"/>
            <w:tcBorders>
              <w:top w:val="single" w:sz="4" w:space="0" w:color="auto"/>
              <w:left w:val="single" w:sz="4" w:space="0" w:color="auto"/>
              <w:bottom w:val="single" w:sz="8" w:space="0" w:color="000000"/>
              <w:right w:val="single" w:sz="4" w:space="0" w:color="000000"/>
            </w:tcBorders>
            <w:vAlign w:val="center"/>
            <w:hideMark/>
          </w:tcPr>
          <w:p w14:paraId="69CB2632"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Budget Categories</w:t>
            </w:r>
          </w:p>
        </w:tc>
        <w:tc>
          <w:tcPr>
            <w:tcW w:w="1230" w:type="dxa"/>
            <w:tcBorders>
              <w:top w:val="single" w:sz="4" w:space="0" w:color="auto"/>
              <w:left w:val="nil"/>
              <w:bottom w:val="single" w:sz="8" w:space="0" w:color="auto"/>
              <w:right w:val="single" w:sz="4" w:space="0" w:color="auto"/>
            </w:tcBorders>
            <w:vAlign w:val="center"/>
            <w:hideMark/>
          </w:tcPr>
          <w:p w14:paraId="31853836"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Task 1</w:t>
            </w:r>
          </w:p>
        </w:tc>
        <w:tc>
          <w:tcPr>
            <w:tcW w:w="1537" w:type="dxa"/>
            <w:tcBorders>
              <w:top w:val="single" w:sz="4" w:space="0" w:color="auto"/>
              <w:left w:val="nil"/>
              <w:bottom w:val="single" w:sz="8" w:space="0" w:color="auto"/>
              <w:right w:val="single" w:sz="4" w:space="0" w:color="auto"/>
            </w:tcBorders>
            <w:vAlign w:val="center"/>
            <w:hideMark/>
          </w:tcPr>
          <w:p w14:paraId="5ECA469B"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Task 2</w:t>
            </w:r>
          </w:p>
        </w:tc>
        <w:tc>
          <w:tcPr>
            <w:tcW w:w="1187" w:type="dxa"/>
            <w:tcBorders>
              <w:top w:val="single" w:sz="4" w:space="0" w:color="auto"/>
              <w:left w:val="nil"/>
              <w:bottom w:val="single" w:sz="8" w:space="0" w:color="auto"/>
              <w:right w:val="single" w:sz="4" w:space="0" w:color="auto"/>
            </w:tcBorders>
            <w:vAlign w:val="center"/>
            <w:hideMark/>
          </w:tcPr>
          <w:p w14:paraId="1103A418"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Task 3</w:t>
            </w:r>
          </w:p>
        </w:tc>
        <w:tc>
          <w:tcPr>
            <w:tcW w:w="1374" w:type="dxa"/>
            <w:tcBorders>
              <w:top w:val="single" w:sz="4" w:space="0" w:color="auto"/>
              <w:left w:val="nil"/>
              <w:bottom w:val="single" w:sz="8" w:space="0" w:color="auto"/>
              <w:right w:val="nil"/>
            </w:tcBorders>
            <w:vAlign w:val="center"/>
            <w:hideMark/>
          </w:tcPr>
          <w:p w14:paraId="53BAE2E4"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Task 4</w:t>
            </w:r>
          </w:p>
        </w:tc>
        <w:tc>
          <w:tcPr>
            <w:tcW w:w="1206" w:type="dxa"/>
            <w:tcBorders>
              <w:top w:val="single" w:sz="4" w:space="0" w:color="auto"/>
              <w:left w:val="single" w:sz="12" w:space="0" w:color="auto"/>
              <w:bottom w:val="single" w:sz="8" w:space="0" w:color="auto"/>
              <w:right w:val="single" w:sz="4" w:space="0" w:color="auto"/>
            </w:tcBorders>
            <w:noWrap/>
            <w:vAlign w:val="center"/>
            <w:hideMark/>
          </w:tcPr>
          <w:p w14:paraId="439F2B2E"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Totals</w:t>
            </w:r>
          </w:p>
        </w:tc>
      </w:tr>
      <w:tr w:rsidR="00D00BA4" w:rsidRPr="001F1E72" w14:paraId="76013990" w14:textId="77777777" w:rsidTr="009C08A4">
        <w:trPr>
          <w:gridAfter w:val="1"/>
          <w:wAfter w:w="291" w:type="dxa"/>
          <w:trHeight w:val="259"/>
        </w:trPr>
        <w:tc>
          <w:tcPr>
            <w:tcW w:w="590" w:type="dxa"/>
            <w:vMerge w:val="restart"/>
            <w:tcBorders>
              <w:top w:val="nil"/>
              <w:left w:val="single" w:sz="4" w:space="0" w:color="auto"/>
              <w:bottom w:val="nil"/>
              <w:right w:val="single" w:sz="4" w:space="0" w:color="auto"/>
            </w:tcBorders>
            <w:textDirection w:val="btLr"/>
            <w:vAlign w:val="center"/>
            <w:hideMark/>
          </w:tcPr>
          <w:p w14:paraId="0FEBF3E1" w14:textId="77777777" w:rsidR="00D00BA4" w:rsidRPr="001F1E72" w:rsidRDefault="00D00BA4" w:rsidP="00565D9A">
            <w:pPr>
              <w:spacing w:line="240" w:lineRule="auto"/>
              <w:jc w:val="center"/>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Direct Costs</w:t>
            </w:r>
          </w:p>
        </w:tc>
        <w:tc>
          <w:tcPr>
            <w:tcW w:w="1951" w:type="dxa"/>
            <w:tcBorders>
              <w:top w:val="nil"/>
              <w:left w:val="nil"/>
              <w:bottom w:val="single" w:sz="4" w:space="0" w:color="auto"/>
              <w:right w:val="single" w:sz="4" w:space="0" w:color="auto"/>
            </w:tcBorders>
            <w:noWrap/>
            <w:vAlign w:val="center"/>
            <w:hideMark/>
          </w:tcPr>
          <w:p w14:paraId="69F7BECD" w14:textId="77777777" w:rsidR="00D00BA4" w:rsidRPr="001F1E72" w:rsidRDefault="00D00BA4" w:rsidP="00D00BA4">
            <w:pPr>
              <w:spacing w:line="240" w:lineRule="auto"/>
              <w:jc w:val="both"/>
              <w:rPr>
                <w:rFonts w:asciiTheme="majorHAnsi" w:eastAsia="Times New Roman" w:hAnsiTheme="majorHAnsi" w:cstheme="majorHAnsi"/>
                <w:sz w:val="24"/>
                <w:szCs w:val="24"/>
              </w:rPr>
            </w:pPr>
            <w:r w:rsidRPr="001F1E72">
              <w:rPr>
                <w:rFonts w:asciiTheme="majorHAnsi" w:eastAsia="Times New Roman" w:hAnsiTheme="majorHAnsi" w:cstheme="majorHAnsi"/>
                <w:sz w:val="24"/>
                <w:szCs w:val="24"/>
              </w:rPr>
              <w:t>Personnel</w:t>
            </w:r>
          </w:p>
        </w:tc>
        <w:tc>
          <w:tcPr>
            <w:tcW w:w="1230" w:type="dxa"/>
            <w:tcBorders>
              <w:top w:val="nil"/>
              <w:left w:val="nil"/>
              <w:bottom w:val="single" w:sz="4" w:space="0" w:color="auto"/>
              <w:right w:val="single" w:sz="4" w:space="0" w:color="auto"/>
            </w:tcBorders>
            <w:noWrap/>
            <w:vAlign w:val="center"/>
          </w:tcPr>
          <w:p w14:paraId="605FA3ED" w14:textId="6A566F7C"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4" w:space="0" w:color="auto"/>
              <w:right w:val="single" w:sz="4" w:space="0" w:color="auto"/>
            </w:tcBorders>
            <w:noWrap/>
            <w:vAlign w:val="center"/>
          </w:tcPr>
          <w:p w14:paraId="502092B0" w14:textId="6AFF9726"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4" w:space="0" w:color="auto"/>
              <w:right w:val="single" w:sz="4" w:space="0" w:color="auto"/>
            </w:tcBorders>
            <w:noWrap/>
            <w:vAlign w:val="center"/>
          </w:tcPr>
          <w:p w14:paraId="0CA850BE" w14:textId="3E5C0383"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4" w:space="0" w:color="auto"/>
              <w:right w:val="nil"/>
            </w:tcBorders>
            <w:noWrap/>
            <w:vAlign w:val="center"/>
          </w:tcPr>
          <w:p w14:paraId="302E4498" w14:textId="26163E2D"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4" w:space="0" w:color="auto"/>
              <w:right w:val="single" w:sz="4" w:space="0" w:color="auto"/>
            </w:tcBorders>
            <w:noWrap/>
            <w:vAlign w:val="center"/>
          </w:tcPr>
          <w:p w14:paraId="7A0A3E34" w14:textId="4FB9CDBA" w:rsidR="00D00BA4" w:rsidRPr="001F1E72" w:rsidRDefault="00D00BA4" w:rsidP="00D00BA4">
            <w:pPr>
              <w:spacing w:line="240" w:lineRule="auto"/>
              <w:jc w:val="both"/>
              <w:rPr>
                <w:rFonts w:asciiTheme="majorHAnsi" w:eastAsia="Times New Roman" w:hAnsiTheme="majorHAnsi" w:cstheme="majorHAnsi"/>
                <w:b/>
                <w:bCs/>
                <w:sz w:val="24"/>
                <w:szCs w:val="24"/>
              </w:rPr>
            </w:pPr>
          </w:p>
        </w:tc>
      </w:tr>
      <w:tr w:rsidR="00D00BA4" w:rsidRPr="001F1E72" w14:paraId="3ED59514" w14:textId="77777777" w:rsidTr="009C08A4">
        <w:trPr>
          <w:gridAfter w:val="1"/>
          <w:wAfter w:w="291" w:type="dxa"/>
          <w:trHeight w:val="259"/>
        </w:trPr>
        <w:tc>
          <w:tcPr>
            <w:tcW w:w="590" w:type="dxa"/>
            <w:vMerge/>
            <w:tcBorders>
              <w:top w:val="nil"/>
              <w:left w:val="single" w:sz="4" w:space="0" w:color="auto"/>
              <w:bottom w:val="nil"/>
              <w:right w:val="single" w:sz="4" w:space="0" w:color="auto"/>
            </w:tcBorders>
            <w:vAlign w:val="center"/>
            <w:hideMark/>
          </w:tcPr>
          <w:p w14:paraId="280A4013"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p>
        </w:tc>
        <w:tc>
          <w:tcPr>
            <w:tcW w:w="1951" w:type="dxa"/>
            <w:tcBorders>
              <w:top w:val="nil"/>
              <w:left w:val="nil"/>
              <w:bottom w:val="single" w:sz="4" w:space="0" w:color="auto"/>
              <w:right w:val="single" w:sz="4" w:space="0" w:color="auto"/>
            </w:tcBorders>
            <w:noWrap/>
            <w:vAlign w:val="center"/>
            <w:hideMark/>
          </w:tcPr>
          <w:p w14:paraId="2C48EEFF" w14:textId="77777777" w:rsidR="00D00BA4" w:rsidRPr="001F1E72" w:rsidRDefault="00D00BA4" w:rsidP="00D00BA4">
            <w:pPr>
              <w:spacing w:line="240" w:lineRule="auto"/>
              <w:jc w:val="both"/>
              <w:rPr>
                <w:rFonts w:asciiTheme="majorHAnsi" w:eastAsia="Times New Roman" w:hAnsiTheme="majorHAnsi" w:cstheme="majorHAnsi"/>
                <w:sz w:val="24"/>
                <w:szCs w:val="24"/>
              </w:rPr>
            </w:pPr>
            <w:r w:rsidRPr="001F1E72">
              <w:rPr>
                <w:rFonts w:asciiTheme="majorHAnsi" w:eastAsia="Times New Roman" w:hAnsiTheme="majorHAnsi" w:cstheme="majorHAnsi"/>
                <w:sz w:val="24"/>
                <w:szCs w:val="24"/>
              </w:rPr>
              <w:t>Fringe Benefits</w:t>
            </w:r>
          </w:p>
        </w:tc>
        <w:tc>
          <w:tcPr>
            <w:tcW w:w="1230" w:type="dxa"/>
            <w:tcBorders>
              <w:top w:val="nil"/>
              <w:left w:val="nil"/>
              <w:bottom w:val="single" w:sz="4" w:space="0" w:color="auto"/>
              <w:right w:val="single" w:sz="4" w:space="0" w:color="auto"/>
            </w:tcBorders>
            <w:noWrap/>
            <w:vAlign w:val="center"/>
          </w:tcPr>
          <w:p w14:paraId="05057B2A" w14:textId="51A3D616"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4" w:space="0" w:color="auto"/>
              <w:right w:val="single" w:sz="4" w:space="0" w:color="auto"/>
            </w:tcBorders>
            <w:noWrap/>
            <w:vAlign w:val="center"/>
          </w:tcPr>
          <w:p w14:paraId="3E52BB85" w14:textId="64BA1426"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4" w:space="0" w:color="auto"/>
              <w:right w:val="single" w:sz="4" w:space="0" w:color="auto"/>
            </w:tcBorders>
            <w:noWrap/>
            <w:vAlign w:val="center"/>
          </w:tcPr>
          <w:p w14:paraId="06F0BF2D" w14:textId="338086A4"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4" w:space="0" w:color="auto"/>
              <w:right w:val="nil"/>
            </w:tcBorders>
            <w:noWrap/>
            <w:vAlign w:val="center"/>
          </w:tcPr>
          <w:p w14:paraId="5CE2DD5D" w14:textId="4005A465"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4" w:space="0" w:color="auto"/>
              <w:right w:val="single" w:sz="4" w:space="0" w:color="auto"/>
            </w:tcBorders>
            <w:noWrap/>
            <w:vAlign w:val="center"/>
          </w:tcPr>
          <w:p w14:paraId="06532596" w14:textId="10FFCA6E" w:rsidR="00D00BA4" w:rsidRPr="001F1E72" w:rsidRDefault="00D00BA4" w:rsidP="00D00BA4">
            <w:pPr>
              <w:spacing w:line="240" w:lineRule="auto"/>
              <w:jc w:val="both"/>
              <w:rPr>
                <w:rFonts w:asciiTheme="majorHAnsi" w:eastAsia="Times New Roman" w:hAnsiTheme="majorHAnsi" w:cstheme="majorHAnsi"/>
                <w:b/>
                <w:bCs/>
                <w:sz w:val="24"/>
                <w:szCs w:val="24"/>
              </w:rPr>
            </w:pPr>
          </w:p>
        </w:tc>
      </w:tr>
      <w:tr w:rsidR="00D00BA4" w:rsidRPr="001F1E72" w14:paraId="6CD68114" w14:textId="77777777" w:rsidTr="009C08A4">
        <w:trPr>
          <w:gridAfter w:val="1"/>
          <w:wAfter w:w="291" w:type="dxa"/>
          <w:trHeight w:val="259"/>
        </w:trPr>
        <w:tc>
          <w:tcPr>
            <w:tcW w:w="590" w:type="dxa"/>
            <w:vMerge/>
            <w:tcBorders>
              <w:top w:val="nil"/>
              <w:left w:val="single" w:sz="4" w:space="0" w:color="auto"/>
              <w:bottom w:val="nil"/>
              <w:right w:val="single" w:sz="4" w:space="0" w:color="auto"/>
            </w:tcBorders>
            <w:vAlign w:val="center"/>
            <w:hideMark/>
          </w:tcPr>
          <w:p w14:paraId="22C4F2D7"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p>
        </w:tc>
        <w:tc>
          <w:tcPr>
            <w:tcW w:w="1951" w:type="dxa"/>
            <w:tcBorders>
              <w:top w:val="nil"/>
              <w:left w:val="nil"/>
              <w:bottom w:val="single" w:sz="4" w:space="0" w:color="auto"/>
              <w:right w:val="single" w:sz="4" w:space="0" w:color="auto"/>
            </w:tcBorders>
            <w:noWrap/>
            <w:vAlign w:val="center"/>
            <w:hideMark/>
          </w:tcPr>
          <w:p w14:paraId="78A4DC06" w14:textId="77777777" w:rsidR="00D00BA4" w:rsidRPr="001F1E72" w:rsidRDefault="00D00BA4" w:rsidP="00D00BA4">
            <w:pPr>
              <w:spacing w:line="240" w:lineRule="auto"/>
              <w:jc w:val="both"/>
              <w:rPr>
                <w:rFonts w:asciiTheme="majorHAnsi" w:eastAsia="Times New Roman" w:hAnsiTheme="majorHAnsi" w:cstheme="majorHAnsi"/>
                <w:sz w:val="24"/>
                <w:szCs w:val="24"/>
              </w:rPr>
            </w:pPr>
            <w:r w:rsidRPr="001F1E72">
              <w:rPr>
                <w:rFonts w:asciiTheme="majorHAnsi" w:eastAsia="Times New Roman" w:hAnsiTheme="majorHAnsi" w:cstheme="majorHAnsi"/>
                <w:sz w:val="24"/>
                <w:szCs w:val="24"/>
              </w:rPr>
              <w:t>Travel</w:t>
            </w:r>
          </w:p>
        </w:tc>
        <w:tc>
          <w:tcPr>
            <w:tcW w:w="1230" w:type="dxa"/>
            <w:tcBorders>
              <w:top w:val="nil"/>
              <w:left w:val="nil"/>
              <w:bottom w:val="single" w:sz="4" w:space="0" w:color="auto"/>
              <w:right w:val="single" w:sz="4" w:space="0" w:color="auto"/>
            </w:tcBorders>
            <w:noWrap/>
            <w:vAlign w:val="center"/>
          </w:tcPr>
          <w:p w14:paraId="6799BBAD" w14:textId="50A96AB0"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4" w:space="0" w:color="auto"/>
              <w:right w:val="single" w:sz="4" w:space="0" w:color="auto"/>
            </w:tcBorders>
            <w:noWrap/>
            <w:vAlign w:val="center"/>
          </w:tcPr>
          <w:p w14:paraId="0FC1D276" w14:textId="0EFB1035"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4" w:space="0" w:color="auto"/>
              <w:right w:val="single" w:sz="4" w:space="0" w:color="auto"/>
            </w:tcBorders>
            <w:noWrap/>
            <w:vAlign w:val="center"/>
          </w:tcPr>
          <w:p w14:paraId="19B3C0F3" w14:textId="178CC8AB"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4" w:space="0" w:color="auto"/>
              <w:right w:val="nil"/>
            </w:tcBorders>
            <w:noWrap/>
            <w:vAlign w:val="center"/>
          </w:tcPr>
          <w:p w14:paraId="1FFDFA14" w14:textId="26F81D67"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4" w:space="0" w:color="auto"/>
              <w:right w:val="single" w:sz="4" w:space="0" w:color="auto"/>
            </w:tcBorders>
            <w:noWrap/>
            <w:vAlign w:val="center"/>
          </w:tcPr>
          <w:p w14:paraId="6D6F95E6" w14:textId="76EE1713" w:rsidR="00D00BA4" w:rsidRPr="001F1E72" w:rsidRDefault="00D00BA4" w:rsidP="00D00BA4">
            <w:pPr>
              <w:spacing w:line="240" w:lineRule="auto"/>
              <w:jc w:val="both"/>
              <w:rPr>
                <w:rFonts w:asciiTheme="majorHAnsi" w:eastAsia="Times New Roman" w:hAnsiTheme="majorHAnsi" w:cstheme="majorHAnsi"/>
                <w:b/>
                <w:bCs/>
                <w:sz w:val="24"/>
                <w:szCs w:val="24"/>
              </w:rPr>
            </w:pPr>
          </w:p>
        </w:tc>
      </w:tr>
      <w:tr w:rsidR="00D00BA4" w:rsidRPr="001F1E72" w14:paraId="0DCE2EB7" w14:textId="77777777" w:rsidTr="009C08A4">
        <w:trPr>
          <w:gridAfter w:val="1"/>
          <w:wAfter w:w="291" w:type="dxa"/>
          <w:trHeight w:val="259"/>
        </w:trPr>
        <w:tc>
          <w:tcPr>
            <w:tcW w:w="590" w:type="dxa"/>
            <w:vMerge/>
            <w:tcBorders>
              <w:top w:val="nil"/>
              <w:left w:val="single" w:sz="4" w:space="0" w:color="auto"/>
              <w:bottom w:val="nil"/>
              <w:right w:val="single" w:sz="4" w:space="0" w:color="auto"/>
            </w:tcBorders>
            <w:vAlign w:val="center"/>
            <w:hideMark/>
          </w:tcPr>
          <w:p w14:paraId="7C22C516"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p>
        </w:tc>
        <w:tc>
          <w:tcPr>
            <w:tcW w:w="1951" w:type="dxa"/>
            <w:tcBorders>
              <w:top w:val="nil"/>
              <w:left w:val="nil"/>
              <w:bottom w:val="single" w:sz="4" w:space="0" w:color="auto"/>
              <w:right w:val="single" w:sz="4" w:space="0" w:color="auto"/>
            </w:tcBorders>
            <w:noWrap/>
            <w:vAlign w:val="center"/>
            <w:hideMark/>
          </w:tcPr>
          <w:p w14:paraId="5CEFE1B0" w14:textId="77777777" w:rsidR="00D00BA4" w:rsidRPr="001F1E72" w:rsidRDefault="00D00BA4" w:rsidP="00D00BA4">
            <w:pPr>
              <w:spacing w:line="240" w:lineRule="auto"/>
              <w:jc w:val="both"/>
              <w:rPr>
                <w:rFonts w:asciiTheme="majorHAnsi" w:eastAsia="Times New Roman" w:hAnsiTheme="majorHAnsi" w:cstheme="majorHAnsi"/>
                <w:sz w:val="24"/>
                <w:szCs w:val="24"/>
              </w:rPr>
            </w:pPr>
            <w:r w:rsidRPr="001F1E72">
              <w:rPr>
                <w:rFonts w:asciiTheme="majorHAnsi" w:eastAsia="Times New Roman" w:hAnsiTheme="majorHAnsi" w:cstheme="majorHAnsi"/>
                <w:sz w:val="24"/>
                <w:szCs w:val="24"/>
              </w:rPr>
              <w:t>Equipment</w:t>
            </w:r>
          </w:p>
        </w:tc>
        <w:tc>
          <w:tcPr>
            <w:tcW w:w="1230" w:type="dxa"/>
            <w:tcBorders>
              <w:top w:val="nil"/>
              <w:left w:val="nil"/>
              <w:bottom w:val="single" w:sz="4" w:space="0" w:color="auto"/>
              <w:right w:val="single" w:sz="4" w:space="0" w:color="auto"/>
            </w:tcBorders>
            <w:noWrap/>
            <w:vAlign w:val="center"/>
          </w:tcPr>
          <w:p w14:paraId="79B21126" w14:textId="688954A9"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4" w:space="0" w:color="auto"/>
              <w:right w:val="single" w:sz="4" w:space="0" w:color="auto"/>
            </w:tcBorders>
            <w:noWrap/>
            <w:vAlign w:val="center"/>
          </w:tcPr>
          <w:p w14:paraId="3F48D471" w14:textId="2D531CEC"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4" w:space="0" w:color="auto"/>
              <w:right w:val="single" w:sz="4" w:space="0" w:color="auto"/>
            </w:tcBorders>
            <w:noWrap/>
            <w:vAlign w:val="center"/>
          </w:tcPr>
          <w:p w14:paraId="680AD3C8" w14:textId="0CDDA016"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4" w:space="0" w:color="auto"/>
              <w:right w:val="nil"/>
            </w:tcBorders>
            <w:noWrap/>
            <w:vAlign w:val="center"/>
          </w:tcPr>
          <w:p w14:paraId="026B8C9B" w14:textId="4BB8D559"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4" w:space="0" w:color="auto"/>
              <w:right w:val="single" w:sz="4" w:space="0" w:color="auto"/>
            </w:tcBorders>
            <w:noWrap/>
            <w:vAlign w:val="center"/>
          </w:tcPr>
          <w:p w14:paraId="72FDCDD4" w14:textId="0E6ECCF0" w:rsidR="00D00BA4" w:rsidRPr="001F1E72" w:rsidRDefault="00D00BA4" w:rsidP="00D00BA4">
            <w:pPr>
              <w:spacing w:line="240" w:lineRule="auto"/>
              <w:jc w:val="both"/>
              <w:rPr>
                <w:rFonts w:asciiTheme="majorHAnsi" w:eastAsia="Times New Roman" w:hAnsiTheme="majorHAnsi" w:cstheme="majorHAnsi"/>
                <w:b/>
                <w:bCs/>
                <w:sz w:val="24"/>
                <w:szCs w:val="24"/>
              </w:rPr>
            </w:pPr>
          </w:p>
        </w:tc>
      </w:tr>
      <w:tr w:rsidR="00D00BA4" w:rsidRPr="001F1E72" w14:paraId="267561CF" w14:textId="77777777" w:rsidTr="009C08A4">
        <w:trPr>
          <w:gridAfter w:val="1"/>
          <w:wAfter w:w="291" w:type="dxa"/>
          <w:trHeight w:val="259"/>
        </w:trPr>
        <w:tc>
          <w:tcPr>
            <w:tcW w:w="590" w:type="dxa"/>
            <w:vMerge/>
            <w:tcBorders>
              <w:top w:val="nil"/>
              <w:left w:val="single" w:sz="4" w:space="0" w:color="auto"/>
              <w:bottom w:val="nil"/>
              <w:right w:val="single" w:sz="4" w:space="0" w:color="auto"/>
            </w:tcBorders>
            <w:vAlign w:val="center"/>
            <w:hideMark/>
          </w:tcPr>
          <w:p w14:paraId="39E2CDDD"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p>
        </w:tc>
        <w:tc>
          <w:tcPr>
            <w:tcW w:w="1951" w:type="dxa"/>
            <w:tcBorders>
              <w:top w:val="nil"/>
              <w:left w:val="nil"/>
              <w:bottom w:val="single" w:sz="4" w:space="0" w:color="auto"/>
              <w:right w:val="single" w:sz="4" w:space="0" w:color="auto"/>
            </w:tcBorders>
            <w:noWrap/>
            <w:vAlign w:val="center"/>
            <w:hideMark/>
          </w:tcPr>
          <w:p w14:paraId="4D0077A4" w14:textId="77777777" w:rsidR="00D00BA4" w:rsidRPr="001F1E72" w:rsidRDefault="00D00BA4" w:rsidP="00D00BA4">
            <w:pPr>
              <w:spacing w:line="240" w:lineRule="auto"/>
              <w:jc w:val="both"/>
              <w:rPr>
                <w:rFonts w:asciiTheme="majorHAnsi" w:eastAsia="Times New Roman" w:hAnsiTheme="majorHAnsi" w:cstheme="majorHAnsi"/>
                <w:sz w:val="24"/>
                <w:szCs w:val="24"/>
              </w:rPr>
            </w:pPr>
            <w:r w:rsidRPr="001F1E72">
              <w:rPr>
                <w:rFonts w:asciiTheme="majorHAnsi" w:eastAsia="Times New Roman" w:hAnsiTheme="majorHAnsi" w:cstheme="majorHAnsi"/>
                <w:sz w:val="24"/>
                <w:szCs w:val="24"/>
              </w:rPr>
              <w:t>Supplies</w:t>
            </w:r>
          </w:p>
        </w:tc>
        <w:tc>
          <w:tcPr>
            <w:tcW w:w="1230" w:type="dxa"/>
            <w:tcBorders>
              <w:top w:val="nil"/>
              <w:left w:val="nil"/>
              <w:bottom w:val="single" w:sz="4" w:space="0" w:color="auto"/>
              <w:right w:val="single" w:sz="4" w:space="0" w:color="auto"/>
            </w:tcBorders>
            <w:noWrap/>
            <w:vAlign w:val="center"/>
          </w:tcPr>
          <w:p w14:paraId="25FABF0C" w14:textId="1FA5E97F"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4" w:space="0" w:color="auto"/>
              <w:right w:val="single" w:sz="4" w:space="0" w:color="auto"/>
            </w:tcBorders>
            <w:noWrap/>
            <w:vAlign w:val="center"/>
          </w:tcPr>
          <w:p w14:paraId="1F7FFB7D" w14:textId="1C6D1406"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4" w:space="0" w:color="auto"/>
              <w:right w:val="single" w:sz="4" w:space="0" w:color="auto"/>
            </w:tcBorders>
            <w:noWrap/>
            <w:vAlign w:val="center"/>
          </w:tcPr>
          <w:p w14:paraId="0BDFB2DF" w14:textId="1C7DAD46"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4" w:space="0" w:color="auto"/>
              <w:right w:val="nil"/>
            </w:tcBorders>
            <w:noWrap/>
            <w:vAlign w:val="center"/>
          </w:tcPr>
          <w:p w14:paraId="1FDDBAED" w14:textId="4927F20D"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4" w:space="0" w:color="auto"/>
              <w:right w:val="single" w:sz="4" w:space="0" w:color="auto"/>
            </w:tcBorders>
            <w:noWrap/>
            <w:vAlign w:val="center"/>
          </w:tcPr>
          <w:p w14:paraId="1858EC7E" w14:textId="7781C9CF" w:rsidR="00D00BA4" w:rsidRPr="001F1E72" w:rsidRDefault="00D00BA4" w:rsidP="00D00BA4">
            <w:pPr>
              <w:spacing w:line="240" w:lineRule="auto"/>
              <w:jc w:val="both"/>
              <w:rPr>
                <w:rFonts w:asciiTheme="majorHAnsi" w:eastAsia="Times New Roman" w:hAnsiTheme="majorHAnsi" w:cstheme="majorHAnsi"/>
                <w:b/>
                <w:bCs/>
                <w:sz w:val="24"/>
                <w:szCs w:val="24"/>
              </w:rPr>
            </w:pPr>
          </w:p>
        </w:tc>
      </w:tr>
      <w:tr w:rsidR="00D00BA4" w:rsidRPr="001F1E72" w14:paraId="1A74C5EB" w14:textId="77777777" w:rsidTr="009C08A4">
        <w:trPr>
          <w:gridAfter w:val="1"/>
          <w:wAfter w:w="291" w:type="dxa"/>
          <w:trHeight w:val="259"/>
        </w:trPr>
        <w:tc>
          <w:tcPr>
            <w:tcW w:w="590" w:type="dxa"/>
            <w:vMerge/>
            <w:tcBorders>
              <w:top w:val="nil"/>
              <w:left w:val="single" w:sz="4" w:space="0" w:color="auto"/>
              <w:bottom w:val="nil"/>
              <w:right w:val="single" w:sz="4" w:space="0" w:color="auto"/>
            </w:tcBorders>
            <w:vAlign w:val="center"/>
            <w:hideMark/>
          </w:tcPr>
          <w:p w14:paraId="00361958"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p>
        </w:tc>
        <w:tc>
          <w:tcPr>
            <w:tcW w:w="1951" w:type="dxa"/>
            <w:tcBorders>
              <w:top w:val="nil"/>
              <w:left w:val="nil"/>
              <w:bottom w:val="single" w:sz="4" w:space="0" w:color="auto"/>
              <w:right w:val="single" w:sz="4" w:space="0" w:color="auto"/>
            </w:tcBorders>
            <w:noWrap/>
            <w:vAlign w:val="center"/>
            <w:hideMark/>
          </w:tcPr>
          <w:p w14:paraId="367701F6" w14:textId="77777777" w:rsidR="00D00BA4" w:rsidRPr="001F1E72" w:rsidRDefault="00D00BA4" w:rsidP="00D00BA4">
            <w:pPr>
              <w:spacing w:line="240" w:lineRule="auto"/>
              <w:jc w:val="both"/>
              <w:rPr>
                <w:rFonts w:asciiTheme="majorHAnsi" w:eastAsia="Times New Roman" w:hAnsiTheme="majorHAnsi" w:cstheme="majorHAnsi"/>
                <w:sz w:val="24"/>
                <w:szCs w:val="24"/>
              </w:rPr>
            </w:pPr>
            <w:r w:rsidRPr="001F1E72">
              <w:rPr>
                <w:rFonts w:asciiTheme="majorHAnsi" w:eastAsia="Times New Roman" w:hAnsiTheme="majorHAnsi" w:cstheme="majorHAnsi"/>
                <w:sz w:val="24"/>
                <w:szCs w:val="24"/>
              </w:rPr>
              <w:t>Contractual</w:t>
            </w:r>
          </w:p>
        </w:tc>
        <w:tc>
          <w:tcPr>
            <w:tcW w:w="1230" w:type="dxa"/>
            <w:tcBorders>
              <w:top w:val="nil"/>
              <w:left w:val="nil"/>
              <w:bottom w:val="single" w:sz="4" w:space="0" w:color="auto"/>
              <w:right w:val="single" w:sz="4" w:space="0" w:color="auto"/>
            </w:tcBorders>
            <w:noWrap/>
            <w:vAlign w:val="center"/>
          </w:tcPr>
          <w:p w14:paraId="0E930EAB" w14:textId="77FED4C0"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4" w:space="0" w:color="auto"/>
              <w:right w:val="single" w:sz="4" w:space="0" w:color="auto"/>
            </w:tcBorders>
            <w:noWrap/>
            <w:vAlign w:val="center"/>
          </w:tcPr>
          <w:p w14:paraId="3AA65EE2" w14:textId="1331C929"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4" w:space="0" w:color="auto"/>
              <w:right w:val="single" w:sz="4" w:space="0" w:color="auto"/>
            </w:tcBorders>
            <w:noWrap/>
            <w:vAlign w:val="center"/>
          </w:tcPr>
          <w:p w14:paraId="1B92D6C0" w14:textId="24274FEC"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4" w:space="0" w:color="auto"/>
              <w:right w:val="nil"/>
            </w:tcBorders>
            <w:noWrap/>
            <w:vAlign w:val="center"/>
          </w:tcPr>
          <w:p w14:paraId="6B4544A3" w14:textId="5B81F881"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4" w:space="0" w:color="auto"/>
              <w:right w:val="single" w:sz="4" w:space="0" w:color="auto"/>
            </w:tcBorders>
            <w:noWrap/>
            <w:vAlign w:val="center"/>
          </w:tcPr>
          <w:p w14:paraId="5B670697" w14:textId="3AFB7345" w:rsidR="00D00BA4" w:rsidRPr="001F1E72" w:rsidRDefault="00D00BA4" w:rsidP="00D00BA4">
            <w:pPr>
              <w:spacing w:line="240" w:lineRule="auto"/>
              <w:jc w:val="both"/>
              <w:rPr>
                <w:rFonts w:asciiTheme="majorHAnsi" w:eastAsia="Times New Roman" w:hAnsiTheme="majorHAnsi" w:cstheme="majorHAnsi"/>
                <w:b/>
                <w:bCs/>
                <w:sz w:val="24"/>
                <w:szCs w:val="24"/>
              </w:rPr>
            </w:pPr>
          </w:p>
        </w:tc>
      </w:tr>
      <w:tr w:rsidR="00562C28" w:rsidRPr="001F1E72" w14:paraId="330D3305" w14:textId="77777777" w:rsidTr="009C08A4">
        <w:trPr>
          <w:gridAfter w:val="1"/>
          <w:wAfter w:w="291" w:type="dxa"/>
          <w:trHeight w:val="259"/>
        </w:trPr>
        <w:tc>
          <w:tcPr>
            <w:tcW w:w="590" w:type="dxa"/>
            <w:vMerge/>
            <w:tcBorders>
              <w:top w:val="nil"/>
              <w:left w:val="single" w:sz="4" w:space="0" w:color="auto"/>
              <w:bottom w:val="nil"/>
              <w:right w:val="single" w:sz="4" w:space="0" w:color="auto"/>
            </w:tcBorders>
            <w:vAlign w:val="center"/>
          </w:tcPr>
          <w:p w14:paraId="6C0BD0A7" w14:textId="77777777" w:rsidR="00562C28" w:rsidRPr="001F1E72" w:rsidRDefault="00562C28" w:rsidP="00D00BA4">
            <w:pPr>
              <w:spacing w:line="240" w:lineRule="auto"/>
              <w:jc w:val="both"/>
              <w:rPr>
                <w:rFonts w:asciiTheme="majorHAnsi" w:eastAsia="Times New Roman" w:hAnsiTheme="majorHAnsi" w:cstheme="majorHAnsi"/>
                <w:b/>
                <w:bCs/>
                <w:sz w:val="24"/>
                <w:szCs w:val="24"/>
              </w:rPr>
            </w:pPr>
          </w:p>
        </w:tc>
        <w:tc>
          <w:tcPr>
            <w:tcW w:w="1951" w:type="dxa"/>
            <w:tcBorders>
              <w:top w:val="nil"/>
              <w:left w:val="nil"/>
              <w:bottom w:val="single" w:sz="4" w:space="0" w:color="auto"/>
              <w:right w:val="single" w:sz="4" w:space="0" w:color="auto"/>
            </w:tcBorders>
            <w:noWrap/>
            <w:vAlign w:val="center"/>
          </w:tcPr>
          <w:p w14:paraId="1C50760E" w14:textId="07D787B3" w:rsidR="00562C28" w:rsidRPr="001F1E72" w:rsidRDefault="00562C28" w:rsidP="00D00BA4">
            <w:pPr>
              <w:spacing w:line="240" w:lineRule="auto"/>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Construction</w:t>
            </w:r>
          </w:p>
        </w:tc>
        <w:tc>
          <w:tcPr>
            <w:tcW w:w="1230" w:type="dxa"/>
            <w:tcBorders>
              <w:top w:val="nil"/>
              <w:left w:val="nil"/>
              <w:bottom w:val="single" w:sz="4" w:space="0" w:color="auto"/>
              <w:right w:val="single" w:sz="4" w:space="0" w:color="auto"/>
            </w:tcBorders>
            <w:noWrap/>
            <w:vAlign w:val="center"/>
          </w:tcPr>
          <w:p w14:paraId="55CDB367" w14:textId="77777777" w:rsidR="00562C28" w:rsidRPr="001F1E72" w:rsidRDefault="00562C28"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4" w:space="0" w:color="auto"/>
              <w:right w:val="single" w:sz="4" w:space="0" w:color="auto"/>
            </w:tcBorders>
            <w:noWrap/>
            <w:vAlign w:val="center"/>
          </w:tcPr>
          <w:p w14:paraId="4F6858B9" w14:textId="77777777" w:rsidR="00562C28" w:rsidRPr="001F1E72" w:rsidRDefault="00562C28"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4" w:space="0" w:color="auto"/>
              <w:right w:val="single" w:sz="4" w:space="0" w:color="auto"/>
            </w:tcBorders>
            <w:noWrap/>
            <w:vAlign w:val="center"/>
          </w:tcPr>
          <w:p w14:paraId="71209708" w14:textId="77777777" w:rsidR="00562C28" w:rsidRPr="001F1E72" w:rsidRDefault="00562C28"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4" w:space="0" w:color="auto"/>
              <w:right w:val="nil"/>
            </w:tcBorders>
            <w:noWrap/>
            <w:vAlign w:val="center"/>
          </w:tcPr>
          <w:p w14:paraId="0A4F0858" w14:textId="77777777" w:rsidR="00562C28" w:rsidRPr="001F1E72" w:rsidRDefault="00562C28"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4" w:space="0" w:color="auto"/>
              <w:right w:val="single" w:sz="4" w:space="0" w:color="auto"/>
            </w:tcBorders>
            <w:noWrap/>
            <w:vAlign w:val="center"/>
          </w:tcPr>
          <w:p w14:paraId="14FFC3F4" w14:textId="77777777" w:rsidR="00562C28" w:rsidRPr="001F1E72" w:rsidRDefault="00562C28" w:rsidP="00D00BA4">
            <w:pPr>
              <w:spacing w:line="240" w:lineRule="auto"/>
              <w:jc w:val="both"/>
              <w:rPr>
                <w:rFonts w:asciiTheme="majorHAnsi" w:eastAsia="Times New Roman" w:hAnsiTheme="majorHAnsi" w:cstheme="majorHAnsi"/>
                <w:b/>
                <w:bCs/>
                <w:sz w:val="24"/>
                <w:szCs w:val="24"/>
              </w:rPr>
            </w:pPr>
          </w:p>
        </w:tc>
      </w:tr>
      <w:tr w:rsidR="00D00BA4" w:rsidRPr="001F1E72" w14:paraId="51272186" w14:textId="77777777" w:rsidTr="009C08A4">
        <w:trPr>
          <w:gridAfter w:val="1"/>
          <w:wAfter w:w="291" w:type="dxa"/>
          <w:trHeight w:val="242"/>
        </w:trPr>
        <w:tc>
          <w:tcPr>
            <w:tcW w:w="590" w:type="dxa"/>
            <w:vMerge/>
            <w:tcBorders>
              <w:top w:val="nil"/>
              <w:left w:val="single" w:sz="4" w:space="0" w:color="auto"/>
              <w:bottom w:val="nil"/>
              <w:right w:val="single" w:sz="4" w:space="0" w:color="auto"/>
            </w:tcBorders>
            <w:vAlign w:val="center"/>
            <w:hideMark/>
          </w:tcPr>
          <w:p w14:paraId="0CD993E7"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p>
        </w:tc>
        <w:tc>
          <w:tcPr>
            <w:tcW w:w="1951" w:type="dxa"/>
            <w:tcBorders>
              <w:top w:val="nil"/>
              <w:left w:val="nil"/>
              <w:bottom w:val="single" w:sz="8" w:space="0" w:color="auto"/>
              <w:right w:val="single" w:sz="4" w:space="0" w:color="auto"/>
            </w:tcBorders>
            <w:vAlign w:val="center"/>
            <w:hideMark/>
          </w:tcPr>
          <w:p w14:paraId="120BBBFE" w14:textId="6AADE9EE" w:rsidR="00D00BA4" w:rsidRPr="001F1E72" w:rsidRDefault="009C08A4" w:rsidP="00D00BA4">
            <w:pPr>
              <w:spacing w:line="240" w:lineRule="auto"/>
              <w:jc w:val="both"/>
              <w:rPr>
                <w:rFonts w:asciiTheme="majorHAnsi" w:eastAsia="Times New Roman" w:hAnsiTheme="majorHAnsi" w:cstheme="majorHAnsi"/>
                <w:sz w:val="24"/>
                <w:szCs w:val="24"/>
              </w:rPr>
            </w:pPr>
            <w:r w:rsidRPr="001F1E72">
              <w:rPr>
                <w:rFonts w:asciiTheme="majorHAnsi" w:eastAsia="Times New Roman" w:hAnsiTheme="majorHAnsi" w:cstheme="majorHAnsi"/>
                <w:sz w:val="24"/>
                <w:szCs w:val="24"/>
              </w:rPr>
              <w:t>(Subawards/Meeting Expenses/Participant</w:t>
            </w:r>
            <w:r w:rsidR="00565D9A" w:rsidRPr="001F1E72">
              <w:rPr>
                <w:rFonts w:asciiTheme="majorHAnsi" w:eastAsia="Times New Roman" w:hAnsiTheme="majorHAnsi" w:cstheme="majorHAnsi"/>
                <w:sz w:val="24"/>
                <w:szCs w:val="24"/>
              </w:rPr>
              <w:t xml:space="preserve"> </w:t>
            </w:r>
            <w:r w:rsidRPr="001F1E72">
              <w:rPr>
                <w:rFonts w:asciiTheme="majorHAnsi" w:eastAsia="Times New Roman" w:hAnsiTheme="majorHAnsi" w:cstheme="majorHAnsi"/>
                <w:sz w:val="24"/>
                <w:szCs w:val="24"/>
              </w:rPr>
              <w:t>Support Costs)</w:t>
            </w:r>
          </w:p>
        </w:tc>
        <w:tc>
          <w:tcPr>
            <w:tcW w:w="1230" w:type="dxa"/>
            <w:tcBorders>
              <w:top w:val="nil"/>
              <w:left w:val="nil"/>
              <w:bottom w:val="single" w:sz="8" w:space="0" w:color="auto"/>
              <w:right w:val="single" w:sz="4" w:space="0" w:color="auto"/>
            </w:tcBorders>
            <w:noWrap/>
            <w:vAlign w:val="center"/>
          </w:tcPr>
          <w:p w14:paraId="6737C627" w14:textId="31CEEBEB"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8" w:space="0" w:color="auto"/>
              <w:right w:val="single" w:sz="4" w:space="0" w:color="auto"/>
            </w:tcBorders>
            <w:noWrap/>
            <w:vAlign w:val="center"/>
          </w:tcPr>
          <w:p w14:paraId="61B9BFED" w14:textId="59DDECB6"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8" w:space="0" w:color="auto"/>
              <w:right w:val="single" w:sz="4" w:space="0" w:color="auto"/>
            </w:tcBorders>
            <w:noWrap/>
            <w:vAlign w:val="center"/>
          </w:tcPr>
          <w:p w14:paraId="2E04C74F" w14:textId="39219F02"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8" w:space="0" w:color="auto"/>
              <w:right w:val="nil"/>
            </w:tcBorders>
            <w:noWrap/>
            <w:vAlign w:val="center"/>
          </w:tcPr>
          <w:p w14:paraId="085EDDDF" w14:textId="319EEE1D"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8" w:space="0" w:color="auto"/>
              <w:right w:val="single" w:sz="4" w:space="0" w:color="auto"/>
            </w:tcBorders>
            <w:noWrap/>
            <w:vAlign w:val="center"/>
          </w:tcPr>
          <w:p w14:paraId="3A726205" w14:textId="0634C60F" w:rsidR="00D00BA4" w:rsidRPr="001F1E72" w:rsidRDefault="00D00BA4" w:rsidP="00D00BA4">
            <w:pPr>
              <w:spacing w:line="240" w:lineRule="auto"/>
              <w:jc w:val="both"/>
              <w:rPr>
                <w:rFonts w:asciiTheme="majorHAnsi" w:eastAsia="Times New Roman" w:hAnsiTheme="majorHAnsi" w:cstheme="majorHAnsi"/>
                <w:b/>
                <w:bCs/>
                <w:sz w:val="24"/>
                <w:szCs w:val="24"/>
              </w:rPr>
            </w:pPr>
          </w:p>
        </w:tc>
      </w:tr>
      <w:tr w:rsidR="00D00BA4" w:rsidRPr="001F1E72" w14:paraId="50DEC601" w14:textId="77777777" w:rsidTr="009C08A4">
        <w:trPr>
          <w:gridAfter w:val="1"/>
          <w:wAfter w:w="291" w:type="dxa"/>
          <w:trHeight w:val="259"/>
        </w:trPr>
        <w:tc>
          <w:tcPr>
            <w:tcW w:w="590" w:type="dxa"/>
            <w:vMerge/>
            <w:tcBorders>
              <w:top w:val="nil"/>
              <w:left w:val="single" w:sz="4" w:space="0" w:color="auto"/>
              <w:bottom w:val="nil"/>
              <w:right w:val="single" w:sz="4" w:space="0" w:color="auto"/>
            </w:tcBorders>
            <w:vAlign w:val="center"/>
            <w:hideMark/>
          </w:tcPr>
          <w:p w14:paraId="653DE4FF"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p>
        </w:tc>
        <w:tc>
          <w:tcPr>
            <w:tcW w:w="1951" w:type="dxa"/>
            <w:tcBorders>
              <w:top w:val="nil"/>
              <w:left w:val="nil"/>
              <w:bottom w:val="single" w:sz="8" w:space="0" w:color="auto"/>
              <w:right w:val="single" w:sz="4" w:space="0" w:color="auto"/>
            </w:tcBorders>
            <w:vAlign w:val="center"/>
            <w:hideMark/>
          </w:tcPr>
          <w:p w14:paraId="12870A3E" w14:textId="77777777" w:rsidR="00D00BA4" w:rsidRPr="001F1E72" w:rsidRDefault="00D00BA4" w:rsidP="00D00BA4">
            <w:pPr>
              <w:spacing w:line="240" w:lineRule="auto"/>
              <w:jc w:val="both"/>
              <w:rPr>
                <w:rFonts w:asciiTheme="majorHAnsi" w:eastAsia="Times New Roman" w:hAnsiTheme="majorHAnsi" w:cstheme="majorHAnsi"/>
                <w:b/>
                <w:sz w:val="24"/>
                <w:szCs w:val="24"/>
              </w:rPr>
            </w:pPr>
            <w:r w:rsidRPr="001F1E72">
              <w:rPr>
                <w:rFonts w:asciiTheme="majorHAnsi" w:eastAsia="Times New Roman" w:hAnsiTheme="majorHAnsi" w:cstheme="majorHAnsi"/>
                <w:b/>
                <w:sz w:val="24"/>
                <w:szCs w:val="24"/>
              </w:rPr>
              <w:t>Total</w:t>
            </w:r>
          </w:p>
        </w:tc>
        <w:tc>
          <w:tcPr>
            <w:tcW w:w="1230" w:type="dxa"/>
            <w:tcBorders>
              <w:top w:val="nil"/>
              <w:left w:val="nil"/>
              <w:bottom w:val="single" w:sz="8" w:space="0" w:color="auto"/>
              <w:right w:val="single" w:sz="4" w:space="0" w:color="auto"/>
            </w:tcBorders>
            <w:noWrap/>
            <w:vAlign w:val="center"/>
          </w:tcPr>
          <w:p w14:paraId="61A0ACCF" w14:textId="56012DE4"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8" w:space="0" w:color="auto"/>
              <w:right w:val="single" w:sz="4" w:space="0" w:color="auto"/>
            </w:tcBorders>
            <w:noWrap/>
            <w:vAlign w:val="center"/>
          </w:tcPr>
          <w:p w14:paraId="6C127B8E" w14:textId="79A8A64F"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8" w:space="0" w:color="auto"/>
              <w:right w:val="single" w:sz="4" w:space="0" w:color="auto"/>
            </w:tcBorders>
            <w:noWrap/>
            <w:vAlign w:val="center"/>
          </w:tcPr>
          <w:p w14:paraId="1C1AE82E" w14:textId="707CAA92"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8" w:space="0" w:color="auto"/>
              <w:right w:val="nil"/>
            </w:tcBorders>
            <w:noWrap/>
            <w:vAlign w:val="center"/>
          </w:tcPr>
          <w:p w14:paraId="4F49EE46" w14:textId="4F043BF3"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8" w:space="0" w:color="auto"/>
              <w:right w:val="single" w:sz="4" w:space="0" w:color="auto"/>
            </w:tcBorders>
            <w:noWrap/>
            <w:vAlign w:val="center"/>
          </w:tcPr>
          <w:p w14:paraId="6246CACB" w14:textId="6A3D5C21" w:rsidR="00D00BA4" w:rsidRPr="001F1E72" w:rsidRDefault="00D00BA4" w:rsidP="00D00BA4">
            <w:pPr>
              <w:spacing w:line="240" w:lineRule="auto"/>
              <w:jc w:val="both"/>
              <w:rPr>
                <w:rFonts w:asciiTheme="majorHAnsi" w:eastAsia="Times New Roman" w:hAnsiTheme="majorHAnsi" w:cstheme="majorHAnsi"/>
                <w:b/>
                <w:bCs/>
                <w:sz w:val="24"/>
                <w:szCs w:val="24"/>
              </w:rPr>
            </w:pPr>
          </w:p>
        </w:tc>
      </w:tr>
      <w:tr w:rsidR="00D00BA4" w:rsidRPr="001F1E72" w14:paraId="0DC7757E" w14:textId="77777777" w:rsidTr="009C08A4">
        <w:trPr>
          <w:gridAfter w:val="1"/>
          <w:wAfter w:w="291" w:type="dxa"/>
          <w:trHeight w:val="267"/>
        </w:trPr>
        <w:tc>
          <w:tcPr>
            <w:tcW w:w="2541" w:type="dxa"/>
            <w:gridSpan w:val="2"/>
            <w:tcBorders>
              <w:top w:val="single" w:sz="8" w:space="0" w:color="auto"/>
              <w:left w:val="single" w:sz="4" w:space="0" w:color="auto"/>
              <w:bottom w:val="single" w:sz="8" w:space="0" w:color="auto"/>
              <w:right w:val="single" w:sz="4" w:space="0" w:color="auto"/>
            </w:tcBorders>
            <w:noWrap/>
            <w:vAlign w:val="center"/>
            <w:hideMark/>
          </w:tcPr>
          <w:p w14:paraId="0D5F02A9"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Total Direct Costs</w:t>
            </w:r>
          </w:p>
        </w:tc>
        <w:tc>
          <w:tcPr>
            <w:tcW w:w="1230" w:type="dxa"/>
            <w:tcBorders>
              <w:top w:val="nil"/>
              <w:left w:val="nil"/>
              <w:bottom w:val="single" w:sz="8" w:space="0" w:color="auto"/>
              <w:right w:val="single" w:sz="4" w:space="0" w:color="auto"/>
            </w:tcBorders>
            <w:noWrap/>
            <w:vAlign w:val="center"/>
          </w:tcPr>
          <w:p w14:paraId="10F5CF42" w14:textId="0619D6E0"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8" w:space="0" w:color="auto"/>
              <w:right w:val="single" w:sz="4" w:space="0" w:color="auto"/>
            </w:tcBorders>
            <w:noWrap/>
            <w:vAlign w:val="center"/>
          </w:tcPr>
          <w:p w14:paraId="411CE3DA" w14:textId="242DA4D9"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8" w:space="0" w:color="auto"/>
              <w:right w:val="single" w:sz="4" w:space="0" w:color="auto"/>
            </w:tcBorders>
            <w:noWrap/>
            <w:vAlign w:val="center"/>
          </w:tcPr>
          <w:p w14:paraId="0C5E09F9" w14:textId="21786E56"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8" w:space="0" w:color="auto"/>
              <w:right w:val="nil"/>
            </w:tcBorders>
            <w:noWrap/>
            <w:vAlign w:val="center"/>
          </w:tcPr>
          <w:p w14:paraId="0EB15EE4" w14:textId="715693FE"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8" w:space="0" w:color="auto"/>
              <w:right w:val="single" w:sz="4" w:space="0" w:color="auto"/>
            </w:tcBorders>
            <w:noWrap/>
            <w:vAlign w:val="center"/>
          </w:tcPr>
          <w:p w14:paraId="4592049B" w14:textId="064A7426" w:rsidR="00D00BA4" w:rsidRPr="001F1E72" w:rsidRDefault="00D00BA4" w:rsidP="00D00BA4">
            <w:pPr>
              <w:spacing w:line="240" w:lineRule="auto"/>
              <w:jc w:val="both"/>
              <w:rPr>
                <w:rFonts w:asciiTheme="majorHAnsi" w:eastAsia="Times New Roman" w:hAnsiTheme="majorHAnsi" w:cstheme="majorHAnsi"/>
                <w:b/>
                <w:bCs/>
                <w:sz w:val="24"/>
                <w:szCs w:val="24"/>
              </w:rPr>
            </w:pPr>
          </w:p>
        </w:tc>
      </w:tr>
      <w:tr w:rsidR="00D00BA4" w:rsidRPr="001F1E72" w14:paraId="3512E0AC" w14:textId="77777777" w:rsidTr="009C08A4">
        <w:trPr>
          <w:gridAfter w:val="1"/>
          <w:wAfter w:w="291" w:type="dxa"/>
          <w:trHeight w:val="267"/>
        </w:trPr>
        <w:tc>
          <w:tcPr>
            <w:tcW w:w="2541" w:type="dxa"/>
            <w:gridSpan w:val="2"/>
            <w:tcBorders>
              <w:top w:val="nil"/>
              <w:left w:val="single" w:sz="4" w:space="0" w:color="auto"/>
              <w:bottom w:val="single" w:sz="8" w:space="0" w:color="auto"/>
              <w:right w:val="single" w:sz="4" w:space="0" w:color="auto"/>
            </w:tcBorders>
            <w:noWrap/>
            <w:vAlign w:val="center"/>
            <w:hideMark/>
          </w:tcPr>
          <w:p w14:paraId="37F32BAE" w14:textId="77777777" w:rsidR="00D00BA4" w:rsidRPr="001F1E72" w:rsidRDefault="00D00B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Indirect Costs</w:t>
            </w:r>
          </w:p>
        </w:tc>
        <w:tc>
          <w:tcPr>
            <w:tcW w:w="1230" w:type="dxa"/>
            <w:tcBorders>
              <w:top w:val="nil"/>
              <w:left w:val="nil"/>
              <w:bottom w:val="single" w:sz="8" w:space="0" w:color="auto"/>
              <w:right w:val="single" w:sz="4" w:space="0" w:color="auto"/>
            </w:tcBorders>
            <w:noWrap/>
            <w:vAlign w:val="center"/>
          </w:tcPr>
          <w:p w14:paraId="06DF81F0" w14:textId="424CF7F3"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537" w:type="dxa"/>
            <w:tcBorders>
              <w:top w:val="nil"/>
              <w:left w:val="nil"/>
              <w:bottom w:val="single" w:sz="8" w:space="0" w:color="auto"/>
              <w:right w:val="single" w:sz="4" w:space="0" w:color="auto"/>
            </w:tcBorders>
            <w:noWrap/>
            <w:vAlign w:val="center"/>
          </w:tcPr>
          <w:p w14:paraId="478891DA" w14:textId="3C8E8339"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187" w:type="dxa"/>
            <w:tcBorders>
              <w:top w:val="nil"/>
              <w:left w:val="nil"/>
              <w:bottom w:val="single" w:sz="8" w:space="0" w:color="auto"/>
              <w:right w:val="single" w:sz="4" w:space="0" w:color="auto"/>
            </w:tcBorders>
            <w:noWrap/>
            <w:vAlign w:val="center"/>
          </w:tcPr>
          <w:p w14:paraId="5D5044D7" w14:textId="06711DBD"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374" w:type="dxa"/>
            <w:tcBorders>
              <w:top w:val="nil"/>
              <w:left w:val="nil"/>
              <w:bottom w:val="single" w:sz="8" w:space="0" w:color="auto"/>
              <w:right w:val="nil"/>
            </w:tcBorders>
            <w:noWrap/>
            <w:vAlign w:val="center"/>
          </w:tcPr>
          <w:p w14:paraId="6B6DD47A" w14:textId="62A59C7C" w:rsidR="00D00BA4" w:rsidRPr="001F1E72" w:rsidRDefault="00D00BA4" w:rsidP="00D00BA4">
            <w:pPr>
              <w:spacing w:line="240" w:lineRule="auto"/>
              <w:jc w:val="both"/>
              <w:rPr>
                <w:rFonts w:asciiTheme="majorHAnsi" w:eastAsia="Times New Roman" w:hAnsiTheme="majorHAnsi" w:cstheme="majorHAnsi"/>
                <w:sz w:val="24"/>
                <w:szCs w:val="24"/>
              </w:rPr>
            </w:pPr>
          </w:p>
        </w:tc>
        <w:tc>
          <w:tcPr>
            <w:tcW w:w="1206" w:type="dxa"/>
            <w:tcBorders>
              <w:top w:val="nil"/>
              <w:left w:val="single" w:sz="12" w:space="0" w:color="auto"/>
              <w:bottom w:val="single" w:sz="8" w:space="0" w:color="auto"/>
              <w:right w:val="single" w:sz="4" w:space="0" w:color="auto"/>
            </w:tcBorders>
            <w:noWrap/>
            <w:vAlign w:val="center"/>
          </w:tcPr>
          <w:p w14:paraId="6F7D4D7E" w14:textId="28551223" w:rsidR="00D00BA4" w:rsidRPr="001F1E72" w:rsidRDefault="00D00BA4" w:rsidP="00D00BA4">
            <w:pPr>
              <w:spacing w:line="240" w:lineRule="auto"/>
              <w:jc w:val="both"/>
              <w:rPr>
                <w:rFonts w:asciiTheme="majorHAnsi" w:eastAsia="Times New Roman" w:hAnsiTheme="majorHAnsi" w:cstheme="majorHAnsi"/>
                <w:b/>
                <w:bCs/>
                <w:sz w:val="24"/>
                <w:szCs w:val="24"/>
              </w:rPr>
            </w:pPr>
          </w:p>
        </w:tc>
      </w:tr>
      <w:tr w:rsidR="00D00BA4" w:rsidRPr="001F1E72" w14:paraId="0F14070C" w14:textId="77777777" w:rsidTr="009C08A4">
        <w:trPr>
          <w:trHeight w:val="183"/>
        </w:trPr>
        <w:tc>
          <w:tcPr>
            <w:tcW w:w="2541" w:type="dxa"/>
            <w:gridSpan w:val="2"/>
            <w:tcBorders>
              <w:top w:val="single" w:sz="8" w:space="0" w:color="auto"/>
              <w:left w:val="single" w:sz="4" w:space="0" w:color="auto"/>
              <w:bottom w:val="single" w:sz="8" w:space="0" w:color="000000"/>
              <w:right w:val="single" w:sz="4" w:space="0" w:color="auto"/>
            </w:tcBorders>
            <w:vAlign w:val="center"/>
          </w:tcPr>
          <w:p w14:paraId="11D6BA4A" w14:textId="43B1ADDF" w:rsidR="00D00BA4" w:rsidRPr="001F1E72" w:rsidRDefault="00D00BA4" w:rsidP="00D00BA4">
            <w:pPr>
              <w:spacing w:line="240" w:lineRule="auto"/>
              <w:jc w:val="both"/>
              <w:rPr>
                <w:rFonts w:asciiTheme="majorHAnsi" w:eastAsia="Times New Roman" w:hAnsiTheme="majorHAnsi" w:cstheme="majorHAnsi"/>
                <w:b/>
                <w:bCs/>
                <w:sz w:val="24"/>
                <w:szCs w:val="24"/>
              </w:rPr>
            </w:pPr>
            <w:r w:rsidRPr="001F1E72">
              <w:rPr>
                <w:rFonts w:asciiTheme="majorHAnsi" w:eastAsia="Times New Roman" w:hAnsiTheme="majorHAnsi" w:cstheme="majorHAnsi"/>
                <w:b/>
                <w:bCs/>
                <w:sz w:val="24"/>
                <w:szCs w:val="24"/>
              </w:rPr>
              <w:t>Total Budget</w:t>
            </w:r>
          </w:p>
        </w:tc>
        <w:tc>
          <w:tcPr>
            <w:tcW w:w="1230" w:type="dxa"/>
            <w:tcBorders>
              <w:top w:val="nil"/>
              <w:left w:val="single" w:sz="4" w:space="0" w:color="auto"/>
              <w:bottom w:val="single" w:sz="8" w:space="0" w:color="000000"/>
              <w:right w:val="single" w:sz="4" w:space="0" w:color="auto"/>
            </w:tcBorders>
            <w:vAlign w:val="center"/>
          </w:tcPr>
          <w:p w14:paraId="75B56D11" w14:textId="3527B790" w:rsidR="00D00BA4" w:rsidRPr="001F1E72" w:rsidRDefault="00D00BA4" w:rsidP="00D00BA4">
            <w:pPr>
              <w:spacing w:line="240" w:lineRule="auto"/>
              <w:jc w:val="both"/>
              <w:rPr>
                <w:rFonts w:asciiTheme="majorHAnsi" w:eastAsia="Times New Roman" w:hAnsiTheme="majorHAnsi" w:cstheme="majorHAnsi"/>
                <w:b/>
                <w:bCs/>
                <w:sz w:val="24"/>
                <w:szCs w:val="24"/>
              </w:rPr>
            </w:pPr>
          </w:p>
        </w:tc>
        <w:tc>
          <w:tcPr>
            <w:tcW w:w="1537" w:type="dxa"/>
            <w:tcBorders>
              <w:top w:val="nil"/>
              <w:left w:val="single" w:sz="4" w:space="0" w:color="auto"/>
              <w:bottom w:val="single" w:sz="8" w:space="0" w:color="000000"/>
              <w:right w:val="single" w:sz="4" w:space="0" w:color="auto"/>
            </w:tcBorders>
            <w:vAlign w:val="center"/>
          </w:tcPr>
          <w:p w14:paraId="4C260A41" w14:textId="3A9D0724" w:rsidR="00D00BA4" w:rsidRPr="001F1E72" w:rsidRDefault="00D00BA4" w:rsidP="00D00BA4">
            <w:pPr>
              <w:spacing w:line="240" w:lineRule="auto"/>
              <w:jc w:val="both"/>
              <w:rPr>
                <w:rFonts w:asciiTheme="majorHAnsi" w:eastAsia="Times New Roman" w:hAnsiTheme="majorHAnsi" w:cstheme="majorHAnsi"/>
                <w:sz w:val="24"/>
                <w:szCs w:val="24"/>
                <w:lang w:val="en-US"/>
              </w:rPr>
            </w:pPr>
          </w:p>
        </w:tc>
        <w:tc>
          <w:tcPr>
            <w:tcW w:w="1187" w:type="dxa"/>
            <w:tcBorders>
              <w:top w:val="nil"/>
              <w:left w:val="single" w:sz="4" w:space="0" w:color="auto"/>
              <w:bottom w:val="single" w:sz="8" w:space="0" w:color="000000"/>
              <w:right w:val="single" w:sz="4" w:space="0" w:color="auto"/>
            </w:tcBorders>
            <w:vAlign w:val="center"/>
          </w:tcPr>
          <w:p w14:paraId="6A643ACC" w14:textId="457BD4BC" w:rsidR="00D00BA4" w:rsidRPr="001F1E72" w:rsidRDefault="00D00BA4" w:rsidP="00D00BA4">
            <w:pPr>
              <w:spacing w:line="240" w:lineRule="auto"/>
              <w:jc w:val="both"/>
              <w:rPr>
                <w:rFonts w:asciiTheme="majorHAnsi" w:eastAsia="Times New Roman" w:hAnsiTheme="majorHAnsi" w:cstheme="majorHAnsi"/>
                <w:b/>
                <w:bCs/>
                <w:sz w:val="24"/>
                <w:szCs w:val="24"/>
                <w:lang w:val="en-US"/>
              </w:rPr>
            </w:pPr>
          </w:p>
        </w:tc>
        <w:tc>
          <w:tcPr>
            <w:tcW w:w="1374" w:type="dxa"/>
            <w:tcBorders>
              <w:top w:val="nil"/>
              <w:left w:val="single" w:sz="4" w:space="0" w:color="auto"/>
              <w:bottom w:val="single" w:sz="8" w:space="0" w:color="000000"/>
              <w:right w:val="nil"/>
            </w:tcBorders>
            <w:vAlign w:val="center"/>
          </w:tcPr>
          <w:p w14:paraId="2230A67D" w14:textId="2760BE93" w:rsidR="00D00BA4" w:rsidRPr="001F1E72" w:rsidRDefault="00D00BA4" w:rsidP="00D00BA4">
            <w:pPr>
              <w:spacing w:line="240" w:lineRule="auto"/>
              <w:jc w:val="both"/>
              <w:rPr>
                <w:rFonts w:asciiTheme="majorHAnsi" w:eastAsia="Times New Roman" w:hAnsiTheme="majorHAnsi" w:cstheme="majorHAnsi"/>
                <w:b/>
                <w:bCs/>
                <w:sz w:val="24"/>
                <w:szCs w:val="24"/>
                <w:lang w:val="en-US"/>
              </w:rPr>
            </w:pPr>
          </w:p>
        </w:tc>
        <w:tc>
          <w:tcPr>
            <w:tcW w:w="1206" w:type="dxa"/>
            <w:tcBorders>
              <w:top w:val="nil"/>
              <w:left w:val="single" w:sz="12" w:space="0" w:color="auto"/>
              <w:bottom w:val="single" w:sz="8" w:space="0" w:color="000000"/>
              <w:right w:val="single" w:sz="4" w:space="0" w:color="auto"/>
            </w:tcBorders>
            <w:vAlign w:val="center"/>
          </w:tcPr>
          <w:p w14:paraId="3F6FBEFC" w14:textId="41605319" w:rsidR="00D00BA4" w:rsidRPr="001F1E72" w:rsidRDefault="00D00BA4" w:rsidP="00D00BA4">
            <w:pPr>
              <w:spacing w:line="240" w:lineRule="auto"/>
              <w:jc w:val="both"/>
              <w:rPr>
                <w:rFonts w:asciiTheme="majorHAnsi" w:eastAsia="Times New Roman" w:hAnsiTheme="majorHAnsi" w:cstheme="majorHAnsi"/>
                <w:b/>
                <w:bCs/>
                <w:sz w:val="24"/>
                <w:szCs w:val="24"/>
                <w:lang w:val="en-US"/>
              </w:rPr>
            </w:pPr>
          </w:p>
        </w:tc>
        <w:tc>
          <w:tcPr>
            <w:tcW w:w="291" w:type="dxa"/>
            <w:vAlign w:val="center"/>
          </w:tcPr>
          <w:p w14:paraId="3CFE9E84" w14:textId="77777777" w:rsidR="00D00BA4" w:rsidRPr="001F1E72" w:rsidRDefault="00D00BA4" w:rsidP="00D00BA4">
            <w:pPr>
              <w:spacing w:line="240" w:lineRule="auto"/>
              <w:jc w:val="both"/>
              <w:rPr>
                <w:rFonts w:asciiTheme="majorHAnsi" w:eastAsia="Times New Roman" w:hAnsiTheme="majorHAnsi" w:cstheme="majorHAnsi"/>
                <w:sz w:val="24"/>
                <w:szCs w:val="24"/>
                <w:lang w:val="en-US"/>
              </w:rPr>
            </w:pPr>
          </w:p>
        </w:tc>
      </w:tr>
    </w:tbl>
    <w:p w14:paraId="0E5F09B7" w14:textId="77777777" w:rsidR="00D00BA4" w:rsidRDefault="00D00BA4" w:rsidP="00D00BA4">
      <w:pPr>
        <w:spacing w:line="240" w:lineRule="auto"/>
        <w:jc w:val="both"/>
        <w:rPr>
          <w:rFonts w:asciiTheme="majorHAnsi" w:eastAsia="Times New Roman" w:hAnsiTheme="majorHAnsi" w:cstheme="majorHAnsi"/>
          <w:b/>
          <w:bCs/>
          <w:sz w:val="24"/>
          <w:szCs w:val="24"/>
          <w:u w:val="single"/>
        </w:rPr>
      </w:pPr>
    </w:p>
    <w:p w14:paraId="3208680E" w14:textId="77777777" w:rsidR="00562C28" w:rsidRDefault="00562C28" w:rsidP="00562C28">
      <w:pPr>
        <w:pStyle w:val="Default"/>
        <w:jc w:val="both"/>
        <w:rPr>
          <w:sz w:val="20"/>
          <w:szCs w:val="20"/>
        </w:rPr>
      </w:pPr>
      <w:r>
        <w:rPr>
          <w:sz w:val="13"/>
          <w:szCs w:val="13"/>
        </w:rPr>
        <w:t xml:space="preserve">1 </w:t>
      </w:r>
      <w:r>
        <w:rPr>
          <w:sz w:val="20"/>
          <w:szCs w:val="20"/>
        </w:rPr>
        <w:t xml:space="preserve">Travel to brownfields-related training conferences is an acceptable use of these grant funds. </w:t>
      </w:r>
    </w:p>
    <w:p w14:paraId="078CAA5F" w14:textId="77777777" w:rsidR="00562C28" w:rsidRDefault="00562C28" w:rsidP="00562C28">
      <w:pPr>
        <w:pStyle w:val="Default"/>
        <w:jc w:val="both"/>
        <w:rPr>
          <w:sz w:val="20"/>
          <w:szCs w:val="20"/>
        </w:rPr>
      </w:pPr>
      <w:r>
        <w:rPr>
          <w:sz w:val="13"/>
          <w:szCs w:val="13"/>
        </w:rPr>
        <w:t xml:space="preserve">2 </w:t>
      </w:r>
      <w:r>
        <w:rPr>
          <w:sz w:val="20"/>
          <w:szCs w:val="20"/>
        </w:rPr>
        <w:t xml:space="preserve">EPA defines equipment as items that cost $5,000 or more with a useful life of more than one year unless the applicant has a lower threshold for equipment costs. Items costing less than $5,000 (e.g., laptop computers) are considered supplies. Generally, equipment is not required for Brownfield Grants. </w:t>
      </w:r>
    </w:p>
    <w:p w14:paraId="3A70A45A" w14:textId="77777777" w:rsidR="00562C28" w:rsidRDefault="00562C28" w:rsidP="00562C28">
      <w:pPr>
        <w:pStyle w:val="Default"/>
        <w:jc w:val="both"/>
        <w:rPr>
          <w:sz w:val="20"/>
          <w:szCs w:val="20"/>
        </w:rPr>
      </w:pPr>
      <w:r>
        <w:rPr>
          <w:sz w:val="13"/>
          <w:szCs w:val="13"/>
        </w:rPr>
        <w:t xml:space="preserve">3 </w:t>
      </w:r>
      <w:r>
        <w:rPr>
          <w:sz w:val="20"/>
          <w:szCs w:val="20"/>
        </w:rPr>
        <w:t xml:space="preserve">Costs must be placed on the Construction budget line when at least 50% of the estimated amount of the contract(s) will be for the remediation of contamination at the brownfields site. If the costs are unknown at the time of application submission, place the costs on the </w:t>
      </w:r>
      <w:proofErr w:type="gramStart"/>
      <w:r>
        <w:rPr>
          <w:sz w:val="20"/>
          <w:szCs w:val="20"/>
        </w:rPr>
        <w:t>Other</w:t>
      </w:r>
      <w:proofErr w:type="gramEnd"/>
      <w:r>
        <w:rPr>
          <w:sz w:val="20"/>
          <w:szCs w:val="20"/>
        </w:rPr>
        <w:t xml:space="preserve"> budget line. Construction costs do not typically apply to assessment activities. See the FY24 </w:t>
      </w:r>
      <w:r>
        <w:rPr>
          <w:color w:val="0000FF"/>
          <w:sz w:val="20"/>
          <w:szCs w:val="20"/>
        </w:rPr>
        <w:t xml:space="preserve">FAQs </w:t>
      </w:r>
      <w:r>
        <w:rPr>
          <w:sz w:val="20"/>
          <w:szCs w:val="20"/>
        </w:rPr>
        <w:t xml:space="preserve">for more information. </w:t>
      </w:r>
    </w:p>
    <w:p w14:paraId="55F35728" w14:textId="426BCD6B" w:rsidR="00562C28" w:rsidRDefault="00562C28" w:rsidP="00562C28">
      <w:pPr>
        <w:spacing w:line="240" w:lineRule="auto"/>
        <w:jc w:val="both"/>
        <w:rPr>
          <w:rFonts w:asciiTheme="majorHAnsi" w:eastAsia="Times New Roman" w:hAnsiTheme="majorHAnsi" w:cstheme="majorHAnsi"/>
          <w:b/>
          <w:bCs/>
          <w:sz w:val="24"/>
          <w:szCs w:val="24"/>
          <w:u w:val="single"/>
        </w:rPr>
      </w:pPr>
      <w:r>
        <w:rPr>
          <w:sz w:val="13"/>
          <w:szCs w:val="13"/>
        </w:rPr>
        <w:t xml:space="preserve">4 </w:t>
      </w:r>
      <w:r>
        <w:rPr>
          <w:sz w:val="20"/>
          <w:szCs w:val="20"/>
        </w:rPr>
        <w:t xml:space="preserve">Administrative costs (direct and/or indirect) for the Multipurpose Grant applicant itself cannot exceed 5% of the total EPA-requested funds. </w:t>
      </w:r>
    </w:p>
    <w:p w14:paraId="494DD52F" w14:textId="77777777" w:rsidR="00562C28" w:rsidRPr="001F1E72" w:rsidRDefault="00562C28" w:rsidP="00D00BA4">
      <w:pPr>
        <w:spacing w:line="240" w:lineRule="auto"/>
        <w:jc w:val="both"/>
        <w:rPr>
          <w:rFonts w:asciiTheme="majorHAnsi" w:eastAsia="Times New Roman" w:hAnsiTheme="majorHAnsi" w:cstheme="majorHAnsi"/>
          <w:b/>
          <w:bCs/>
          <w:sz w:val="24"/>
          <w:szCs w:val="24"/>
          <w:u w:val="single"/>
        </w:rPr>
      </w:pPr>
    </w:p>
    <w:tbl>
      <w:tblPr>
        <w:tblStyle w:val="TableGrid"/>
        <w:tblW w:w="8983" w:type="dxa"/>
        <w:jc w:val="center"/>
        <w:tblLook w:val="04A0" w:firstRow="1" w:lastRow="0" w:firstColumn="1" w:lastColumn="0" w:noHBand="0" w:noVBand="1"/>
      </w:tblPr>
      <w:tblGrid>
        <w:gridCol w:w="8983"/>
      </w:tblGrid>
      <w:tr w:rsidR="00D00BA4" w:rsidRPr="001F1E72" w14:paraId="16FDD88A" w14:textId="77777777" w:rsidTr="00C42CAC">
        <w:trPr>
          <w:trHeight w:val="115"/>
          <w:jc w:val="center"/>
        </w:trPr>
        <w:tc>
          <w:tcPr>
            <w:tcW w:w="898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04675A" w14:textId="77777777" w:rsidR="00D00BA4" w:rsidRPr="001F1E72" w:rsidRDefault="00D00BA4" w:rsidP="00D00BA4">
            <w:pPr>
              <w:jc w:val="both"/>
              <w:rPr>
                <w:rFonts w:asciiTheme="majorHAnsi" w:eastAsia="Times New Roman" w:hAnsiTheme="majorHAnsi" w:cstheme="majorHAnsi"/>
                <w:b/>
                <w:bCs/>
                <w:sz w:val="24"/>
                <w:szCs w:val="24"/>
                <w:lang w:val="en-US"/>
              </w:rPr>
            </w:pPr>
            <w:r w:rsidRPr="001F1E72">
              <w:rPr>
                <w:rFonts w:asciiTheme="majorHAnsi" w:eastAsia="Times New Roman" w:hAnsiTheme="majorHAnsi" w:cstheme="majorHAnsi"/>
                <w:b/>
                <w:bCs/>
                <w:sz w:val="24"/>
                <w:szCs w:val="24"/>
                <w:lang w:val="en-US"/>
              </w:rPr>
              <w:t xml:space="preserve">Cost Breakdown </w:t>
            </w:r>
          </w:p>
        </w:tc>
      </w:tr>
      <w:tr w:rsidR="00D00BA4" w:rsidRPr="001F1E72" w14:paraId="0BA1629E" w14:textId="77777777" w:rsidTr="00C42CAC">
        <w:trPr>
          <w:trHeight w:val="113"/>
          <w:jc w:val="center"/>
        </w:trPr>
        <w:tc>
          <w:tcPr>
            <w:tcW w:w="89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368EEE4" w14:textId="18364CF9"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bCs/>
                <w:sz w:val="24"/>
                <w:szCs w:val="24"/>
                <w:lang w:val="en-US"/>
              </w:rPr>
              <w:t xml:space="preserve">Task/Activity 1: </w:t>
            </w:r>
          </w:p>
        </w:tc>
      </w:tr>
      <w:tr w:rsidR="00D00BA4" w:rsidRPr="001F1E72" w14:paraId="4578553C" w14:textId="77777777" w:rsidTr="009C08A4">
        <w:trPr>
          <w:trHeight w:val="251"/>
          <w:jc w:val="center"/>
        </w:trPr>
        <w:tc>
          <w:tcPr>
            <w:tcW w:w="8983" w:type="dxa"/>
            <w:tcBorders>
              <w:top w:val="single" w:sz="4" w:space="0" w:color="auto"/>
              <w:left w:val="single" w:sz="4" w:space="0" w:color="auto"/>
              <w:bottom w:val="single" w:sz="4" w:space="0" w:color="auto"/>
              <w:right w:val="single" w:sz="4" w:space="0" w:color="auto"/>
            </w:tcBorders>
            <w:hideMark/>
          </w:tcPr>
          <w:p w14:paraId="49510D4E" w14:textId="1558F37F" w:rsidR="008443A7" w:rsidRPr="001F1E72" w:rsidRDefault="008443A7" w:rsidP="00D00BA4">
            <w:pPr>
              <w:jc w:val="both"/>
              <w:rPr>
                <w:rFonts w:asciiTheme="majorHAnsi" w:eastAsia="Times New Roman" w:hAnsiTheme="majorHAnsi" w:cstheme="majorHAnsi"/>
                <w:bCs/>
                <w:sz w:val="24"/>
                <w:szCs w:val="24"/>
                <w:lang w:val="en-US"/>
              </w:rPr>
            </w:pPr>
          </w:p>
        </w:tc>
      </w:tr>
      <w:tr w:rsidR="00D00BA4" w:rsidRPr="001F1E72" w14:paraId="7AB633DA" w14:textId="77777777" w:rsidTr="00C42CAC">
        <w:trPr>
          <w:trHeight w:val="115"/>
          <w:jc w:val="center"/>
        </w:trPr>
        <w:tc>
          <w:tcPr>
            <w:tcW w:w="89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6AA7DA" w14:textId="7633B8F5" w:rsidR="00D00BA4" w:rsidRPr="001F1E72" w:rsidRDefault="00D00BA4" w:rsidP="00D00BA4">
            <w:pPr>
              <w:jc w:val="both"/>
              <w:rPr>
                <w:rFonts w:asciiTheme="majorHAnsi" w:eastAsia="Times New Roman" w:hAnsiTheme="majorHAnsi" w:cstheme="majorHAnsi"/>
                <w:bCs/>
                <w:sz w:val="24"/>
                <w:szCs w:val="24"/>
                <w:lang w:val="en-US"/>
              </w:rPr>
            </w:pPr>
            <w:r w:rsidRPr="001F1E72">
              <w:rPr>
                <w:rFonts w:asciiTheme="majorHAnsi" w:eastAsia="Times New Roman" w:hAnsiTheme="majorHAnsi" w:cstheme="majorHAnsi"/>
                <w:b/>
                <w:bCs/>
                <w:sz w:val="24"/>
                <w:szCs w:val="24"/>
                <w:lang w:val="en-US"/>
              </w:rPr>
              <w:t xml:space="preserve">Task/Activity 2: </w:t>
            </w:r>
          </w:p>
        </w:tc>
      </w:tr>
      <w:tr w:rsidR="00D00BA4" w:rsidRPr="001F1E72" w14:paraId="2C150171" w14:textId="77777777" w:rsidTr="009C08A4">
        <w:trPr>
          <w:trHeight w:val="233"/>
          <w:jc w:val="center"/>
        </w:trPr>
        <w:tc>
          <w:tcPr>
            <w:tcW w:w="8983" w:type="dxa"/>
            <w:tcBorders>
              <w:top w:val="single" w:sz="4" w:space="0" w:color="auto"/>
              <w:left w:val="single" w:sz="4" w:space="0" w:color="auto"/>
              <w:bottom w:val="single" w:sz="4" w:space="0" w:color="auto"/>
              <w:right w:val="single" w:sz="4" w:space="0" w:color="auto"/>
            </w:tcBorders>
            <w:hideMark/>
          </w:tcPr>
          <w:p w14:paraId="3AF03459" w14:textId="7339ECA4" w:rsidR="00D00BA4" w:rsidRPr="001F1E72" w:rsidRDefault="00D00BA4" w:rsidP="00D00BA4">
            <w:pPr>
              <w:jc w:val="both"/>
              <w:rPr>
                <w:rFonts w:asciiTheme="majorHAnsi" w:eastAsia="Times New Roman" w:hAnsiTheme="majorHAnsi" w:cstheme="majorHAnsi"/>
                <w:sz w:val="24"/>
                <w:szCs w:val="24"/>
                <w:lang w:val="en-US"/>
              </w:rPr>
            </w:pPr>
          </w:p>
        </w:tc>
      </w:tr>
      <w:tr w:rsidR="00D00BA4" w:rsidRPr="001F1E72" w14:paraId="3A5676C1" w14:textId="77777777" w:rsidTr="00C42CAC">
        <w:trPr>
          <w:trHeight w:val="115"/>
          <w:jc w:val="center"/>
        </w:trPr>
        <w:tc>
          <w:tcPr>
            <w:tcW w:w="89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E50DFD" w14:textId="5B743247" w:rsidR="00D00BA4" w:rsidRPr="001F1E72" w:rsidRDefault="00D00BA4" w:rsidP="00D00BA4">
            <w:pPr>
              <w:jc w:val="both"/>
              <w:rPr>
                <w:rFonts w:asciiTheme="majorHAnsi" w:eastAsia="Times New Roman" w:hAnsiTheme="majorHAnsi" w:cstheme="majorHAnsi"/>
                <w:b/>
                <w:bCs/>
                <w:sz w:val="24"/>
                <w:szCs w:val="24"/>
                <w:lang w:val="en-US"/>
              </w:rPr>
            </w:pPr>
            <w:r w:rsidRPr="001F1E72">
              <w:rPr>
                <w:rFonts w:asciiTheme="majorHAnsi" w:eastAsia="Times New Roman" w:hAnsiTheme="majorHAnsi" w:cstheme="majorHAnsi"/>
                <w:b/>
                <w:bCs/>
                <w:sz w:val="24"/>
                <w:szCs w:val="24"/>
                <w:lang w:val="en-US"/>
              </w:rPr>
              <w:t xml:space="preserve">Task/Activity 3: </w:t>
            </w:r>
          </w:p>
        </w:tc>
      </w:tr>
      <w:tr w:rsidR="00D00BA4" w:rsidRPr="001F1E72" w14:paraId="5B15285F" w14:textId="77777777" w:rsidTr="009C08A4">
        <w:trPr>
          <w:trHeight w:val="260"/>
          <w:jc w:val="center"/>
        </w:trPr>
        <w:tc>
          <w:tcPr>
            <w:tcW w:w="8983" w:type="dxa"/>
            <w:tcBorders>
              <w:top w:val="single" w:sz="4" w:space="0" w:color="auto"/>
              <w:left w:val="single" w:sz="4" w:space="0" w:color="auto"/>
              <w:bottom w:val="single" w:sz="4" w:space="0" w:color="auto"/>
              <w:right w:val="single" w:sz="4" w:space="0" w:color="auto"/>
            </w:tcBorders>
          </w:tcPr>
          <w:p w14:paraId="2216ADC5" w14:textId="10383855" w:rsidR="00D00BA4" w:rsidRPr="001F1E72" w:rsidRDefault="00D00BA4" w:rsidP="00972620">
            <w:pPr>
              <w:jc w:val="both"/>
              <w:rPr>
                <w:rFonts w:asciiTheme="majorHAnsi" w:eastAsia="Times New Roman" w:hAnsiTheme="majorHAnsi" w:cstheme="majorHAnsi"/>
                <w:sz w:val="24"/>
                <w:szCs w:val="24"/>
                <w:lang w:val="en-US"/>
              </w:rPr>
            </w:pPr>
          </w:p>
        </w:tc>
      </w:tr>
      <w:tr w:rsidR="00D00BA4" w:rsidRPr="001F1E72" w14:paraId="72DE19ED" w14:textId="77777777" w:rsidTr="00C42CAC">
        <w:trPr>
          <w:trHeight w:val="113"/>
          <w:jc w:val="center"/>
        </w:trPr>
        <w:tc>
          <w:tcPr>
            <w:tcW w:w="89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BA9B21" w14:textId="75230498" w:rsidR="00D00BA4" w:rsidRPr="001F1E72" w:rsidRDefault="00D00BA4" w:rsidP="00D00BA4">
            <w:pPr>
              <w:jc w:val="both"/>
              <w:rPr>
                <w:rFonts w:asciiTheme="majorHAnsi" w:eastAsia="Times New Roman" w:hAnsiTheme="majorHAnsi" w:cstheme="majorHAnsi"/>
                <w:b/>
                <w:bCs/>
                <w:sz w:val="24"/>
                <w:szCs w:val="24"/>
                <w:lang w:val="en-US"/>
              </w:rPr>
            </w:pPr>
            <w:r w:rsidRPr="001F1E72">
              <w:rPr>
                <w:rFonts w:asciiTheme="majorHAnsi" w:eastAsia="Times New Roman" w:hAnsiTheme="majorHAnsi" w:cstheme="majorHAnsi"/>
                <w:b/>
                <w:bCs/>
                <w:sz w:val="24"/>
                <w:szCs w:val="24"/>
                <w:lang w:val="en-US"/>
              </w:rPr>
              <w:t xml:space="preserve">Task/Activity 4: </w:t>
            </w:r>
          </w:p>
        </w:tc>
      </w:tr>
      <w:tr w:rsidR="00D00BA4" w:rsidRPr="001F1E72" w14:paraId="7CE52AC9" w14:textId="77777777" w:rsidTr="00565D9A">
        <w:trPr>
          <w:trHeight w:val="224"/>
          <w:jc w:val="center"/>
        </w:trPr>
        <w:tc>
          <w:tcPr>
            <w:tcW w:w="8983" w:type="dxa"/>
            <w:tcBorders>
              <w:top w:val="single" w:sz="4" w:space="0" w:color="auto"/>
              <w:left w:val="single" w:sz="4" w:space="0" w:color="auto"/>
              <w:bottom w:val="single" w:sz="4" w:space="0" w:color="auto"/>
              <w:right w:val="single" w:sz="4" w:space="0" w:color="auto"/>
            </w:tcBorders>
          </w:tcPr>
          <w:p w14:paraId="4D958A3D" w14:textId="57D5C5F5" w:rsidR="00D00BA4" w:rsidRPr="001F1E72" w:rsidRDefault="00D00BA4" w:rsidP="003B3B60">
            <w:pPr>
              <w:jc w:val="both"/>
              <w:rPr>
                <w:rFonts w:asciiTheme="majorHAnsi" w:eastAsia="Times New Roman" w:hAnsiTheme="majorHAnsi" w:cstheme="majorHAnsi"/>
                <w:sz w:val="24"/>
                <w:szCs w:val="24"/>
                <w:lang w:val="en-US"/>
              </w:rPr>
            </w:pPr>
          </w:p>
        </w:tc>
      </w:tr>
    </w:tbl>
    <w:p w14:paraId="7EA75F0C" w14:textId="77777777" w:rsidR="00D00BA4" w:rsidRPr="001F1E72" w:rsidRDefault="00D00BA4" w:rsidP="00D00BA4">
      <w:pPr>
        <w:spacing w:line="240" w:lineRule="auto"/>
        <w:jc w:val="both"/>
        <w:rPr>
          <w:rFonts w:asciiTheme="majorHAnsi" w:eastAsia="Times New Roman" w:hAnsiTheme="majorHAnsi" w:cstheme="majorHAnsi"/>
          <w:b/>
          <w:bCs/>
          <w:sz w:val="24"/>
          <w:szCs w:val="24"/>
          <w:u w:val="single"/>
        </w:rPr>
      </w:pPr>
    </w:p>
    <w:p w14:paraId="75F63D47" w14:textId="11E18C0F" w:rsidR="00D00BA4" w:rsidRPr="001F1E72" w:rsidRDefault="005671D5" w:rsidP="00D00BA4">
      <w:pPr>
        <w:spacing w:line="240" w:lineRule="auto"/>
        <w:jc w:val="both"/>
        <w:rPr>
          <w:rFonts w:asciiTheme="majorHAnsi" w:eastAsia="Times New Roman" w:hAnsiTheme="majorHAnsi" w:cstheme="majorHAnsi"/>
          <w:b/>
          <w:bCs/>
          <w:sz w:val="24"/>
          <w:szCs w:val="24"/>
        </w:rPr>
      </w:pPr>
      <w:r>
        <w:rPr>
          <w:rFonts w:asciiTheme="majorHAnsi" w:eastAsia="Times New Roman" w:hAnsiTheme="majorHAnsi" w:cstheme="majorHAnsi"/>
          <w:b/>
          <w:bCs/>
          <w:sz w:val="24"/>
          <w:szCs w:val="24"/>
          <w:u w:val="single"/>
        </w:rPr>
        <w:t>c</w:t>
      </w:r>
      <w:r w:rsidR="00D00BA4" w:rsidRPr="001F1E72">
        <w:rPr>
          <w:rFonts w:asciiTheme="majorHAnsi" w:eastAsia="Times New Roman" w:hAnsiTheme="majorHAnsi" w:cstheme="majorHAnsi"/>
          <w:b/>
          <w:bCs/>
          <w:sz w:val="24"/>
          <w:szCs w:val="24"/>
          <w:u w:val="single"/>
        </w:rPr>
        <w:t xml:space="preserve">. </w:t>
      </w:r>
      <w:r w:rsidRPr="005671D5">
        <w:rPr>
          <w:rFonts w:asciiTheme="majorHAnsi" w:eastAsia="Times New Roman" w:hAnsiTheme="majorHAnsi" w:cstheme="majorHAnsi"/>
          <w:b/>
          <w:bCs/>
          <w:sz w:val="24"/>
          <w:szCs w:val="24"/>
          <w:u w:val="single"/>
        </w:rPr>
        <w:t>Plan to Measure and Evaluate Environmental Progress and Results</w:t>
      </w:r>
    </w:p>
    <w:p w14:paraId="2C46F30E" w14:textId="45B3ED21" w:rsidR="009C08A4" w:rsidRDefault="005671D5" w:rsidP="003F4366">
      <w:pPr>
        <w:pStyle w:val="Default"/>
        <w:jc w:val="both"/>
        <w:rPr>
          <w:rFonts w:asciiTheme="majorHAnsi" w:eastAsia="Times New Roman" w:hAnsiTheme="majorHAnsi" w:cstheme="majorHAnsi"/>
          <w:color w:val="9BBB59" w:themeColor="accent3"/>
        </w:rPr>
      </w:pPr>
      <w:r w:rsidRPr="005671D5">
        <w:rPr>
          <w:rFonts w:asciiTheme="majorHAnsi" w:eastAsia="Times New Roman" w:hAnsiTheme="majorHAnsi" w:cstheme="majorHAnsi"/>
          <w:color w:val="9BBB59" w:themeColor="accent3"/>
        </w:rPr>
        <w:lastRenderedPageBreak/>
        <w:t>Discuss your plan and mechanism to track, measure, and evaluate progress in achieving expected project outputs, overall project results, and eventual project outcomes. (Definitions of outputs and outcomes are provided in Section I.D.)</w:t>
      </w:r>
    </w:p>
    <w:p w14:paraId="79119E87" w14:textId="77777777" w:rsidR="005671D5" w:rsidRPr="001F1E72" w:rsidRDefault="005671D5" w:rsidP="003F4366">
      <w:pPr>
        <w:pStyle w:val="Default"/>
        <w:jc w:val="both"/>
        <w:rPr>
          <w:rFonts w:asciiTheme="majorHAnsi" w:eastAsia="Times New Roman" w:hAnsiTheme="majorHAnsi" w:cstheme="majorHAnsi"/>
          <w:color w:val="9BBB59" w:themeColor="accent3"/>
        </w:rPr>
      </w:pPr>
    </w:p>
    <w:p w14:paraId="4579DB1C" w14:textId="1ECA994F" w:rsidR="00854B40" w:rsidRPr="005671D5" w:rsidRDefault="00854B40" w:rsidP="003F4366">
      <w:pPr>
        <w:pStyle w:val="Default"/>
        <w:jc w:val="both"/>
        <w:rPr>
          <w:rFonts w:asciiTheme="majorHAnsi" w:eastAsia="Times New Roman" w:hAnsiTheme="majorHAnsi" w:cstheme="majorHAnsi"/>
          <w:color w:val="auto"/>
        </w:rPr>
      </w:pPr>
      <w:r w:rsidRPr="005671D5">
        <w:rPr>
          <w:rFonts w:asciiTheme="majorHAnsi" w:eastAsia="Times New Roman" w:hAnsiTheme="majorHAnsi" w:cstheme="majorHAnsi"/>
          <w:color w:val="auto"/>
        </w:rPr>
        <w:t xml:space="preserve">Outputs </w:t>
      </w:r>
    </w:p>
    <w:p w14:paraId="5F942C34" w14:textId="6ED78F18" w:rsidR="00854B40" w:rsidRPr="001F1E72" w:rsidRDefault="00854B40" w:rsidP="003F4366">
      <w:pPr>
        <w:pStyle w:val="Default"/>
        <w:jc w:val="both"/>
        <w:rPr>
          <w:rFonts w:asciiTheme="majorHAnsi" w:eastAsia="Times New Roman" w:hAnsiTheme="majorHAnsi" w:cstheme="majorHAnsi"/>
          <w:color w:val="9BBB59" w:themeColor="accent3"/>
        </w:rPr>
      </w:pPr>
      <w:r w:rsidRPr="001F1E72">
        <w:rPr>
          <w:rFonts w:asciiTheme="majorHAnsi" w:eastAsia="Times New Roman" w:hAnsiTheme="majorHAnsi" w:cstheme="majorHAnsi"/>
          <w:color w:val="9BBB59" w:themeColor="accent3"/>
        </w:rPr>
        <w:t xml:space="preserve">The term “outputs” refers to an environmental activity, effort, and/or associated work products related to an environmental goal or objective that will be produced or provided over </w:t>
      </w:r>
      <w:proofErr w:type="gramStart"/>
      <w:r w:rsidRPr="001F1E72">
        <w:rPr>
          <w:rFonts w:asciiTheme="majorHAnsi" w:eastAsia="Times New Roman" w:hAnsiTheme="majorHAnsi" w:cstheme="majorHAnsi"/>
          <w:color w:val="9BBB59" w:themeColor="accent3"/>
        </w:rPr>
        <w:t>a period of time</w:t>
      </w:r>
      <w:proofErr w:type="gramEnd"/>
      <w:r w:rsidRPr="001F1E72">
        <w:rPr>
          <w:rFonts w:asciiTheme="majorHAnsi" w:eastAsia="Times New Roman" w:hAnsiTheme="majorHAnsi" w:cstheme="majorHAnsi"/>
          <w:color w:val="9BBB59" w:themeColor="accent3"/>
        </w:rPr>
        <w:t xml:space="preserve"> or by a specified date. Outputs may be quantitative or qualitative but must be measurable during the project period. The expected outputs for the grants awarded under these guidelines are cleaned up brownfield sites. Other outputs may include the number of community meetings held, the number of Analyses of Brownfield Cleanup Alternatives (ABCA) completed, the number of community involvement and cleanup plans completed, and/or the number of underground storage tanks pulled.</w:t>
      </w:r>
    </w:p>
    <w:p w14:paraId="7DC12945" w14:textId="77777777" w:rsidR="00854B40" w:rsidRPr="001F1E72" w:rsidRDefault="00854B40" w:rsidP="003F4366">
      <w:pPr>
        <w:pStyle w:val="Default"/>
        <w:jc w:val="both"/>
        <w:rPr>
          <w:rFonts w:asciiTheme="majorHAnsi" w:eastAsia="Times New Roman" w:hAnsiTheme="majorHAnsi" w:cstheme="majorHAnsi"/>
          <w:color w:val="9BBB59" w:themeColor="accent3"/>
        </w:rPr>
      </w:pPr>
    </w:p>
    <w:p w14:paraId="76592E08" w14:textId="77777777" w:rsidR="00854B40" w:rsidRPr="005671D5" w:rsidRDefault="00854B40" w:rsidP="003F4366">
      <w:pPr>
        <w:pStyle w:val="Default"/>
        <w:jc w:val="both"/>
        <w:rPr>
          <w:rFonts w:asciiTheme="majorHAnsi" w:eastAsia="Times New Roman" w:hAnsiTheme="majorHAnsi" w:cstheme="majorHAnsi"/>
          <w:color w:val="auto"/>
        </w:rPr>
      </w:pPr>
      <w:r w:rsidRPr="005671D5">
        <w:rPr>
          <w:rFonts w:asciiTheme="majorHAnsi" w:eastAsia="Times New Roman" w:hAnsiTheme="majorHAnsi" w:cstheme="majorHAnsi"/>
          <w:color w:val="auto"/>
        </w:rPr>
        <w:t xml:space="preserve">Outcomes </w:t>
      </w:r>
    </w:p>
    <w:p w14:paraId="5F461AA5" w14:textId="5D683AAC" w:rsidR="00854B40" w:rsidRPr="001F1E72" w:rsidRDefault="00854B40" w:rsidP="003F4366">
      <w:pPr>
        <w:pStyle w:val="Default"/>
        <w:jc w:val="both"/>
        <w:rPr>
          <w:rFonts w:asciiTheme="majorHAnsi" w:eastAsia="Times New Roman" w:hAnsiTheme="majorHAnsi" w:cstheme="majorHAnsi"/>
          <w:color w:val="9BBB59" w:themeColor="accent3"/>
        </w:rPr>
      </w:pPr>
      <w:r w:rsidRPr="001F1E72">
        <w:rPr>
          <w:rFonts w:asciiTheme="majorHAnsi" w:eastAsia="Times New Roman" w:hAnsiTheme="majorHAnsi" w:cstheme="majorHAnsi"/>
          <w:color w:val="9BBB59" w:themeColor="accent3"/>
        </w:rPr>
        <w:t>The term “outcomes” refers to the result, effect, or consequence that will occur from carrying out the activities under the grant. Outcomes may be environmental, behavioral, health-related, or programmatic; must be qualitative or quantitative, and may not necessarily be achievable during the project period. Expected outcomes of Brownfield Grants include the number of jobs created and funding leveraged through the economic reuse of sites; the number of acres made ready for reuse; acres of greenspace created for communities; and the minimized exposure to hazardous substances and petroleum contamination.</w:t>
      </w:r>
    </w:p>
    <w:p w14:paraId="029FC390" w14:textId="77777777" w:rsidR="00565D9A" w:rsidRPr="001F1E72" w:rsidRDefault="00565D9A" w:rsidP="003F4366">
      <w:pPr>
        <w:pStyle w:val="Default"/>
        <w:jc w:val="both"/>
        <w:rPr>
          <w:rFonts w:asciiTheme="majorHAnsi" w:eastAsia="Times New Roman" w:hAnsiTheme="majorHAnsi" w:cstheme="majorHAnsi"/>
          <w:color w:val="9BBB59" w:themeColor="accent3"/>
        </w:rPr>
      </w:pPr>
    </w:p>
    <w:p w14:paraId="120E1C75" w14:textId="77777777" w:rsidR="002E4404" w:rsidRPr="001F1E72" w:rsidRDefault="002E4404" w:rsidP="002E4404">
      <w:pPr>
        <w:autoSpaceDE w:val="0"/>
        <w:autoSpaceDN w:val="0"/>
        <w:adjustRightInd w:val="0"/>
        <w:spacing w:line="240" w:lineRule="auto"/>
        <w:rPr>
          <w:rFonts w:asciiTheme="majorHAnsi" w:eastAsia="Calibri" w:hAnsiTheme="majorHAnsi" w:cstheme="majorHAnsi"/>
          <w:color w:val="000000"/>
          <w:sz w:val="24"/>
          <w:szCs w:val="24"/>
          <w:lang w:val="en-US"/>
        </w:rPr>
      </w:pPr>
      <w:r w:rsidRPr="001F1E72">
        <w:rPr>
          <w:rFonts w:asciiTheme="majorHAnsi" w:eastAsia="Calibri" w:hAnsiTheme="majorHAnsi" w:cstheme="majorHAnsi"/>
          <w:b/>
          <w:bCs/>
          <w:color w:val="000000"/>
          <w:sz w:val="24"/>
          <w:szCs w:val="24"/>
          <w:lang w:val="en-US"/>
        </w:rPr>
        <w:t xml:space="preserve">4. PROGRAMMATIC CAPABILITY AND PAST PERFORMANCE </w:t>
      </w:r>
    </w:p>
    <w:p w14:paraId="4266734B" w14:textId="77777777" w:rsidR="002E4404" w:rsidRPr="001F1E72" w:rsidRDefault="002E4404" w:rsidP="002E4404">
      <w:pPr>
        <w:autoSpaceDE w:val="0"/>
        <w:autoSpaceDN w:val="0"/>
        <w:adjustRightInd w:val="0"/>
        <w:spacing w:line="240" w:lineRule="auto"/>
        <w:rPr>
          <w:rFonts w:asciiTheme="majorHAnsi" w:eastAsia="Calibri" w:hAnsiTheme="majorHAnsi" w:cstheme="majorHAnsi"/>
          <w:color w:val="000000"/>
          <w:sz w:val="24"/>
          <w:szCs w:val="24"/>
          <w:lang w:val="en-US"/>
        </w:rPr>
      </w:pPr>
      <w:r w:rsidRPr="001F1E72">
        <w:rPr>
          <w:rFonts w:asciiTheme="majorHAnsi" w:eastAsia="Calibri" w:hAnsiTheme="majorHAnsi" w:cstheme="majorHAnsi"/>
          <w:b/>
          <w:bCs/>
          <w:color w:val="000000"/>
          <w:sz w:val="24"/>
          <w:szCs w:val="24"/>
          <w:lang w:val="en-US"/>
        </w:rPr>
        <w:t xml:space="preserve">a. Programmatic Capability </w:t>
      </w:r>
    </w:p>
    <w:p w14:paraId="6F61E653" w14:textId="0A0EF9E6" w:rsidR="002E4404" w:rsidRPr="001F1E72" w:rsidRDefault="002E4404" w:rsidP="002E4404">
      <w:pPr>
        <w:autoSpaceDE w:val="0"/>
        <w:autoSpaceDN w:val="0"/>
        <w:adjustRightInd w:val="0"/>
        <w:spacing w:line="240" w:lineRule="auto"/>
        <w:rPr>
          <w:rFonts w:asciiTheme="majorHAnsi" w:eastAsia="Calibri" w:hAnsiTheme="majorHAnsi" w:cstheme="majorHAnsi"/>
          <w:color w:val="9BBB59" w:themeColor="accent3"/>
          <w:sz w:val="24"/>
          <w:szCs w:val="24"/>
          <w:lang w:val="en-US"/>
        </w:rPr>
      </w:pPr>
      <w:r w:rsidRPr="001F1E72">
        <w:rPr>
          <w:rFonts w:asciiTheme="majorHAnsi" w:eastAsia="Calibri" w:hAnsiTheme="majorHAnsi" w:cstheme="majorHAnsi"/>
          <w:i/>
          <w:iCs/>
          <w:color w:val="9BBB59" w:themeColor="accent3"/>
          <w:sz w:val="24"/>
          <w:szCs w:val="24"/>
          <w:lang w:val="en-US"/>
        </w:rPr>
        <w:t xml:space="preserve">To conserve space, you may present information for 4.a.i. </w:t>
      </w:r>
      <w:r w:rsidR="009C08A4" w:rsidRPr="001F1E72">
        <w:rPr>
          <w:rFonts w:asciiTheme="majorHAnsi" w:eastAsia="Calibri" w:hAnsiTheme="majorHAnsi" w:cstheme="majorHAnsi"/>
          <w:i/>
          <w:iCs/>
          <w:color w:val="9BBB59" w:themeColor="accent3"/>
          <w:sz w:val="24"/>
          <w:szCs w:val="24"/>
          <w:lang w:val="en-US"/>
        </w:rPr>
        <w:t>-</w:t>
      </w:r>
      <w:r w:rsidRPr="001F1E72">
        <w:rPr>
          <w:rFonts w:asciiTheme="majorHAnsi" w:eastAsia="Calibri" w:hAnsiTheme="majorHAnsi" w:cstheme="majorHAnsi"/>
          <w:i/>
          <w:iCs/>
          <w:color w:val="9BBB59" w:themeColor="accent3"/>
          <w:sz w:val="24"/>
          <w:szCs w:val="24"/>
          <w:lang w:val="en-US"/>
        </w:rPr>
        <w:t xml:space="preserve"> 4.a.ii</w:t>
      </w:r>
      <w:r w:rsidR="00565D9A" w:rsidRPr="001F1E72">
        <w:rPr>
          <w:rFonts w:asciiTheme="majorHAnsi" w:eastAsia="Calibri" w:hAnsiTheme="majorHAnsi" w:cstheme="majorHAnsi"/>
          <w:i/>
          <w:iCs/>
          <w:color w:val="9BBB59" w:themeColor="accent3"/>
          <w:sz w:val="24"/>
          <w:szCs w:val="24"/>
          <w:lang w:val="en-US"/>
        </w:rPr>
        <w:t>i</w:t>
      </w:r>
      <w:r w:rsidRPr="001F1E72">
        <w:rPr>
          <w:rFonts w:asciiTheme="majorHAnsi" w:eastAsia="Calibri" w:hAnsiTheme="majorHAnsi" w:cstheme="majorHAnsi"/>
          <w:i/>
          <w:iCs/>
          <w:color w:val="9BBB59" w:themeColor="accent3"/>
          <w:sz w:val="24"/>
          <w:szCs w:val="24"/>
          <w:lang w:val="en-US"/>
        </w:rPr>
        <w:t xml:space="preserve">. in the same response. </w:t>
      </w:r>
    </w:p>
    <w:p w14:paraId="19CDF571" w14:textId="77777777" w:rsidR="002E4404" w:rsidRPr="001F1E72" w:rsidRDefault="002E4404" w:rsidP="002E4404">
      <w:pPr>
        <w:autoSpaceDE w:val="0"/>
        <w:autoSpaceDN w:val="0"/>
        <w:adjustRightInd w:val="0"/>
        <w:spacing w:line="240" w:lineRule="auto"/>
        <w:rPr>
          <w:rFonts w:asciiTheme="majorHAnsi" w:eastAsia="Calibri" w:hAnsiTheme="majorHAnsi" w:cstheme="majorHAnsi"/>
          <w:b/>
          <w:bCs/>
          <w:color w:val="000000"/>
          <w:sz w:val="24"/>
          <w:szCs w:val="24"/>
          <w:u w:val="single"/>
          <w:lang w:val="en-US"/>
        </w:rPr>
      </w:pPr>
      <w:proofErr w:type="spellStart"/>
      <w:r w:rsidRPr="001F1E72">
        <w:rPr>
          <w:rFonts w:asciiTheme="majorHAnsi" w:eastAsia="Calibri" w:hAnsiTheme="majorHAnsi" w:cstheme="majorHAnsi"/>
          <w:b/>
          <w:bCs/>
          <w:color w:val="000000"/>
          <w:sz w:val="24"/>
          <w:szCs w:val="24"/>
          <w:u w:val="single"/>
          <w:lang w:val="en-US"/>
        </w:rPr>
        <w:t>i</w:t>
      </w:r>
      <w:proofErr w:type="spellEnd"/>
      <w:r w:rsidRPr="001F1E72">
        <w:rPr>
          <w:rFonts w:asciiTheme="majorHAnsi" w:eastAsia="Calibri" w:hAnsiTheme="majorHAnsi" w:cstheme="majorHAnsi"/>
          <w:b/>
          <w:bCs/>
          <w:color w:val="000000"/>
          <w:sz w:val="24"/>
          <w:szCs w:val="24"/>
          <w:u w:val="single"/>
          <w:lang w:val="en-US"/>
        </w:rPr>
        <w:t>. Organizational Capacity</w:t>
      </w:r>
    </w:p>
    <w:p w14:paraId="0D4DAA20" w14:textId="77777777" w:rsidR="002E4404" w:rsidRPr="001F1E72" w:rsidRDefault="002E4404" w:rsidP="002E4404">
      <w:pPr>
        <w:autoSpaceDE w:val="0"/>
        <w:autoSpaceDN w:val="0"/>
        <w:adjustRightInd w:val="0"/>
        <w:spacing w:line="240" w:lineRule="auto"/>
        <w:rPr>
          <w:rFonts w:asciiTheme="majorHAnsi" w:eastAsia="Calibri" w:hAnsiTheme="majorHAnsi" w:cstheme="majorHAnsi"/>
          <w:color w:val="9BBB59" w:themeColor="accent3"/>
          <w:sz w:val="24"/>
          <w:szCs w:val="24"/>
          <w:lang w:val="en-US"/>
        </w:rPr>
      </w:pPr>
      <w:r w:rsidRPr="001F1E72">
        <w:rPr>
          <w:rFonts w:asciiTheme="majorHAnsi" w:eastAsia="Calibri" w:hAnsiTheme="majorHAnsi" w:cstheme="majorHAnsi"/>
          <w:color w:val="9BBB59" w:themeColor="accent3"/>
          <w:sz w:val="24"/>
          <w:szCs w:val="24"/>
          <w:lang w:val="en-US"/>
        </w:rPr>
        <w:t>Discuss the applicant’s organizational capacity for carrying out the programmatic, administrative, and financial requirements of the project and grant.</w:t>
      </w:r>
    </w:p>
    <w:p w14:paraId="77843855" w14:textId="77777777" w:rsidR="002E4404" w:rsidRPr="001F1E72" w:rsidRDefault="002E4404" w:rsidP="002E4404">
      <w:pPr>
        <w:autoSpaceDE w:val="0"/>
        <w:autoSpaceDN w:val="0"/>
        <w:adjustRightInd w:val="0"/>
        <w:spacing w:line="240" w:lineRule="auto"/>
        <w:rPr>
          <w:rFonts w:asciiTheme="majorHAnsi" w:eastAsia="Calibri" w:hAnsiTheme="majorHAnsi" w:cstheme="majorHAnsi"/>
          <w:color w:val="00B050"/>
          <w:sz w:val="24"/>
          <w:szCs w:val="24"/>
          <w:lang w:val="en-US"/>
        </w:rPr>
      </w:pPr>
    </w:p>
    <w:p w14:paraId="26720340" w14:textId="77777777" w:rsidR="002E4404" w:rsidRPr="001F1E72" w:rsidRDefault="002E4404" w:rsidP="002E4404">
      <w:pPr>
        <w:autoSpaceDE w:val="0"/>
        <w:autoSpaceDN w:val="0"/>
        <w:adjustRightInd w:val="0"/>
        <w:spacing w:line="240" w:lineRule="auto"/>
        <w:rPr>
          <w:rFonts w:asciiTheme="majorHAnsi" w:eastAsia="Calibri" w:hAnsiTheme="majorHAnsi" w:cstheme="majorHAnsi"/>
          <w:b/>
          <w:bCs/>
          <w:color w:val="000000"/>
          <w:sz w:val="24"/>
          <w:szCs w:val="24"/>
          <w:u w:val="single"/>
          <w:lang w:val="en-US"/>
        </w:rPr>
      </w:pPr>
      <w:r w:rsidRPr="001F1E72">
        <w:rPr>
          <w:rFonts w:asciiTheme="majorHAnsi" w:eastAsia="Calibri" w:hAnsiTheme="majorHAnsi" w:cstheme="majorHAnsi"/>
          <w:b/>
          <w:bCs/>
          <w:color w:val="000000"/>
          <w:sz w:val="24"/>
          <w:szCs w:val="24"/>
          <w:u w:val="single"/>
          <w:lang w:val="en-US"/>
        </w:rPr>
        <w:t xml:space="preserve">ii. Organizational Structure </w:t>
      </w:r>
    </w:p>
    <w:p w14:paraId="7EF37727" w14:textId="77777777" w:rsidR="002E4404" w:rsidRPr="001F1E72" w:rsidRDefault="002E4404" w:rsidP="00EA1BD7">
      <w:pPr>
        <w:autoSpaceDE w:val="0"/>
        <w:autoSpaceDN w:val="0"/>
        <w:adjustRightInd w:val="0"/>
        <w:spacing w:after="240" w:line="240" w:lineRule="auto"/>
        <w:jc w:val="both"/>
        <w:rPr>
          <w:rFonts w:asciiTheme="majorHAnsi" w:eastAsia="Calibri" w:hAnsiTheme="majorHAnsi" w:cstheme="majorHAnsi"/>
          <w:color w:val="9BBB59" w:themeColor="accent3"/>
          <w:sz w:val="24"/>
          <w:szCs w:val="24"/>
          <w:lang w:val="en-US"/>
        </w:rPr>
      </w:pPr>
      <w:r w:rsidRPr="001F1E72">
        <w:rPr>
          <w:rFonts w:asciiTheme="majorHAnsi" w:eastAsia="Calibri" w:hAnsiTheme="majorHAnsi" w:cstheme="majorHAnsi"/>
          <w:color w:val="9BBB59" w:themeColor="accent3"/>
          <w:sz w:val="24"/>
          <w:szCs w:val="24"/>
          <w:lang w:val="en-US"/>
        </w:rPr>
        <w:t>Describe the organizational structure you will utilize to ensure the timely and successful expenditure of funds and completion of all technical, administrative, and financial requirements of the project and grant.</w:t>
      </w:r>
    </w:p>
    <w:p w14:paraId="5D2F0941" w14:textId="1C769043" w:rsidR="002E4404" w:rsidRPr="001F1E72" w:rsidRDefault="002E4404" w:rsidP="002E4404">
      <w:pPr>
        <w:autoSpaceDE w:val="0"/>
        <w:autoSpaceDN w:val="0"/>
        <w:adjustRightInd w:val="0"/>
        <w:spacing w:line="240" w:lineRule="auto"/>
        <w:rPr>
          <w:rFonts w:asciiTheme="majorHAnsi" w:eastAsia="Calibri" w:hAnsiTheme="majorHAnsi" w:cstheme="majorHAnsi"/>
          <w:b/>
          <w:bCs/>
          <w:color w:val="000000"/>
          <w:sz w:val="24"/>
          <w:szCs w:val="24"/>
          <w:u w:val="single"/>
          <w:lang w:val="en-US"/>
        </w:rPr>
      </w:pPr>
      <w:r w:rsidRPr="001F1E72">
        <w:rPr>
          <w:rFonts w:asciiTheme="majorHAnsi" w:eastAsia="Calibri" w:hAnsiTheme="majorHAnsi" w:cstheme="majorHAnsi"/>
          <w:b/>
          <w:bCs/>
          <w:color w:val="000000"/>
          <w:sz w:val="24"/>
          <w:szCs w:val="24"/>
          <w:u w:val="single"/>
          <w:lang w:val="en-US"/>
        </w:rPr>
        <w:t>i</w:t>
      </w:r>
      <w:r w:rsidR="005671D5">
        <w:rPr>
          <w:rFonts w:asciiTheme="majorHAnsi" w:eastAsia="Calibri" w:hAnsiTheme="majorHAnsi" w:cstheme="majorHAnsi"/>
          <w:b/>
          <w:bCs/>
          <w:color w:val="000000"/>
          <w:sz w:val="24"/>
          <w:szCs w:val="24"/>
          <w:u w:val="single"/>
          <w:lang w:val="en-US"/>
        </w:rPr>
        <w:t>i</w:t>
      </w:r>
      <w:r w:rsidRPr="001F1E72">
        <w:rPr>
          <w:rFonts w:asciiTheme="majorHAnsi" w:eastAsia="Calibri" w:hAnsiTheme="majorHAnsi" w:cstheme="majorHAnsi"/>
          <w:b/>
          <w:bCs/>
          <w:color w:val="000000"/>
          <w:sz w:val="24"/>
          <w:szCs w:val="24"/>
          <w:u w:val="single"/>
          <w:lang w:val="en-US"/>
        </w:rPr>
        <w:t xml:space="preserve">i. Description of Key Staff </w:t>
      </w:r>
    </w:p>
    <w:p w14:paraId="7082E6A4" w14:textId="696EB099" w:rsidR="002E4404" w:rsidRPr="001F1E72" w:rsidRDefault="002E4404" w:rsidP="003F4366">
      <w:pPr>
        <w:autoSpaceDE w:val="0"/>
        <w:autoSpaceDN w:val="0"/>
        <w:adjustRightInd w:val="0"/>
        <w:spacing w:line="240" w:lineRule="auto"/>
        <w:rPr>
          <w:rFonts w:asciiTheme="majorHAnsi" w:eastAsia="Calibri" w:hAnsiTheme="majorHAnsi" w:cstheme="majorHAnsi"/>
          <w:color w:val="70AD47"/>
          <w:sz w:val="24"/>
          <w:szCs w:val="24"/>
          <w:lang w:val="en-US"/>
        </w:rPr>
      </w:pPr>
      <w:r w:rsidRPr="001F1E72">
        <w:rPr>
          <w:rFonts w:asciiTheme="majorHAnsi" w:eastAsia="Calibri" w:hAnsiTheme="majorHAnsi" w:cstheme="majorHAnsi"/>
          <w:color w:val="70AD47"/>
          <w:sz w:val="24"/>
          <w:szCs w:val="24"/>
          <w:lang w:val="en-US"/>
        </w:rPr>
        <w:t xml:space="preserve">Provide a brief discussion of the key staff that will work together to successfully implement the grant, including their roles, expertise, qualifications, and experience. </w:t>
      </w:r>
    </w:p>
    <w:p w14:paraId="5679D76A" w14:textId="77777777" w:rsidR="003F4366" w:rsidRPr="001F1E72" w:rsidRDefault="003F4366" w:rsidP="003F4366">
      <w:pPr>
        <w:autoSpaceDE w:val="0"/>
        <w:autoSpaceDN w:val="0"/>
        <w:adjustRightInd w:val="0"/>
        <w:spacing w:line="240" w:lineRule="auto"/>
        <w:rPr>
          <w:rFonts w:asciiTheme="majorHAnsi" w:eastAsia="Calibri" w:hAnsiTheme="majorHAnsi" w:cstheme="majorHAnsi"/>
          <w:color w:val="70AD47"/>
          <w:sz w:val="24"/>
          <w:szCs w:val="24"/>
          <w:lang w:val="en-US"/>
        </w:rPr>
      </w:pPr>
    </w:p>
    <w:p w14:paraId="68D70E39" w14:textId="244A194C" w:rsidR="002E4404" w:rsidRPr="001F1E72" w:rsidRDefault="002E4404" w:rsidP="002E4404">
      <w:pPr>
        <w:autoSpaceDE w:val="0"/>
        <w:autoSpaceDN w:val="0"/>
        <w:adjustRightInd w:val="0"/>
        <w:spacing w:line="240" w:lineRule="auto"/>
        <w:rPr>
          <w:rFonts w:asciiTheme="majorHAnsi" w:eastAsia="Calibri" w:hAnsiTheme="majorHAnsi" w:cstheme="majorHAnsi"/>
          <w:b/>
          <w:bCs/>
          <w:color w:val="000000"/>
          <w:sz w:val="24"/>
          <w:szCs w:val="24"/>
          <w:u w:val="single"/>
          <w:lang w:val="en-US"/>
        </w:rPr>
      </w:pPr>
      <w:r w:rsidRPr="001F1E72">
        <w:rPr>
          <w:rFonts w:asciiTheme="majorHAnsi" w:eastAsia="Calibri" w:hAnsiTheme="majorHAnsi" w:cstheme="majorHAnsi"/>
          <w:b/>
          <w:bCs/>
          <w:color w:val="000000"/>
          <w:sz w:val="24"/>
          <w:szCs w:val="24"/>
          <w:u w:val="single"/>
          <w:lang w:val="en-US"/>
        </w:rPr>
        <w:t>i</w:t>
      </w:r>
      <w:r w:rsidR="005671D5">
        <w:rPr>
          <w:rFonts w:asciiTheme="majorHAnsi" w:eastAsia="Calibri" w:hAnsiTheme="majorHAnsi" w:cstheme="majorHAnsi"/>
          <w:b/>
          <w:bCs/>
          <w:color w:val="000000"/>
          <w:sz w:val="24"/>
          <w:szCs w:val="24"/>
          <w:u w:val="single"/>
          <w:lang w:val="en-US"/>
        </w:rPr>
        <w:t>v</w:t>
      </w:r>
      <w:r w:rsidRPr="001F1E72">
        <w:rPr>
          <w:rFonts w:asciiTheme="majorHAnsi" w:eastAsia="Calibri" w:hAnsiTheme="majorHAnsi" w:cstheme="majorHAnsi"/>
          <w:b/>
          <w:bCs/>
          <w:color w:val="000000"/>
          <w:sz w:val="24"/>
          <w:szCs w:val="24"/>
          <w:u w:val="single"/>
          <w:lang w:val="en-US"/>
        </w:rPr>
        <w:t xml:space="preserve">. Acquiring Additional Resources </w:t>
      </w:r>
    </w:p>
    <w:p w14:paraId="5FB2CA29" w14:textId="77777777" w:rsidR="005671D5" w:rsidRPr="005671D5" w:rsidRDefault="005671D5" w:rsidP="005671D5">
      <w:pPr>
        <w:autoSpaceDE w:val="0"/>
        <w:autoSpaceDN w:val="0"/>
        <w:adjustRightInd w:val="0"/>
        <w:spacing w:line="240" w:lineRule="auto"/>
        <w:rPr>
          <w:rFonts w:asciiTheme="majorHAnsi" w:eastAsia="Calibri" w:hAnsiTheme="majorHAnsi" w:cstheme="majorHAnsi"/>
          <w:color w:val="70AD47"/>
          <w:sz w:val="24"/>
          <w:szCs w:val="24"/>
          <w:lang w:val="en-US"/>
        </w:rPr>
      </w:pPr>
      <w:r w:rsidRPr="005671D5">
        <w:rPr>
          <w:rFonts w:asciiTheme="majorHAnsi" w:eastAsia="Calibri" w:hAnsiTheme="majorHAnsi" w:cstheme="majorHAnsi"/>
          <w:color w:val="70AD47"/>
          <w:sz w:val="24"/>
          <w:szCs w:val="24"/>
          <w:lang w:val="en-US"/>
        </w:rPr>
        <w:t>Describe the system(s) you have in place to appropriately acquire any additional expertise and resources (e.g., contractors or subrecipients) required to successfully complete the project. (Refer to Section IV of EPA’s Solicitation Clauses regarding the difference between contractors and subrecipients.)</w:t>
      </w:r>
    </w:p>
    <w:p w14:paraId="3243AF67" w14:textId="690268AC" w:rsidR="009C08A4" w:rsidRPr="001F1E72" w:rsidRDefault="005671D5" w:rsidP="005671D5">
      <w:pPr>
        <w:autoSpaceDE w:val="0"/>
        <w:autoSpaceDN w:val="0"/>
        <w:adjustRightInd w:val="0"/>
        <w:spacing w:line="240" w:lineRule="auto"/>
        <w:rPr>
          <w:rFonts w:asciiTheme="majorHAnsi" w:eastAsia="Calibri" w:hAnsiTheme="majorHAnsi" w:cstheme="majorHAnsi"/>
          <w:color w:val="70AD47"/>
          <w:sz w:val="24"/>
          <w:szCs w:val="24"/>
          <w:lang w:val="en-US"/>
        </w:rPr>
      </w:pPr>
      <w:r w:rsidRPr="005671D5">
        <w:rPr>
          <w:rFonts w:asciiTheme="majorHAnsi" w:eastAsia="Calibri" w:hAnsiTheme="majorHAnsi" w:cstheme="majorHAnsi"/>
          <w:color w:val="70AD47"/>
          <w:sz w:val="24"/>
          <w:szCs w:val="24"/>
          <w:lang w:val="en-US"/>
        </w:rPr>
        <w:lastRenderedPageBreak/>
        <w:t xml:space="preserve">Describe your efforts to promote strong labor practices, local hiring/procurement, or link members of the community to potential employment opportunities in brownfields assessment, cleanup, or redevelopment related to your project in a meaningful and equitable </w:t>
      </w:r>
      <w:proofErr w:type="gramStart"/>
      <w:r w:rsidRPr="005671D5">
        <w:rPr>
          <w:rFonts w:asciiTheme="majorHAnsi" w:eastAsia="Calibri" w:hAnsiTheme="majorHAnsi" w:cstheme="majorHAnsi"/>
          <w:color w:val="70AD47"/>
          <w:sz w:val="24"/>
          <w:szCs w:val="24"/>
          <w:lang w:val="en-US"/>
        </w:rPr>
        <w:t>way.</w:t>
      </w:r>
      <w:r w:rsidR="009C08A4" w:rsidRPr="001F1E72">
        <w:rPr>
          <w:rFonts w:asciiTheme="majorHAnsi" w:eastAsia="Calibri" w:hAnsiTheme="majorHAnsi" w:cstheme="majorHAnsi"/>
          <w:color w:val="70AD47"/>
          <w:sz w:val="24"/>
          <w:szCs w:val="24"/>
          <w:lang w:val="en-US"/>
        </w:rPr>
        <w:t>.</w:t>
      </w:r>
      <w:proofErr w:type="gramEnd"/>
    </w:p>
    <w:p w14:paraId="2922852F" w14:textId="660393A3" w:rsidR="002E4404" w:rsidRPr="001F1E72" w:rsidRDefault="002E4404" w:rsidP="002E4404">
      <w:pPr>
        <w:autoSpaceDE w:val="0"/>
        <w:autoSpaceDN w:val="0"/>
        <w:adjustRightInd w:val="0"/>
        <w:spacing w:line="240" w:lineRule="auto"/>
        <w:rPr>
          <w:rFonts w:asciiTheme="majorHAnsi" w:eastAsia="Calibri" w:hAnsiTheme="majorHAnsi" w:cstheme="majorHAnsi"/>
          <w:color w:val="000000"/>
          <w:sz w:val="24"/>
          <w:szCs w:val="24"/>
          <w:lang w:val="en-US"/>
        </w:rPr>
      </w:pPr>
      <w:r w:rsidRPr="001F1E72">
        <w:rPr>
          <w:rFonts w:asciiTheme="majorHAnsi" w:eastAsia="Calibri" w:hAnsiTheme="majorHAnsi" w:cstheme="majorHAnsi"/>
          <w:color w:val="000000"/>
          <w:sz w:val="24"/>
          <w:szCs w:val="24"/>
          <w:lang w:val="en-US"/>
        </w:rPr>
        <w:t xml:space="preserve"> </w:t>
      </w:r>
    </w:p>
    <w:p w14:paraId="2C5C335E" w14:textId="77777777" w:rsidR="002E4404" w:rsidRPr="001F1E72" w:rsidRDefault="002E4404" w:rsidP="002E4404">
      <w:pPr>
        <w:autoSpaceDE w:val="0"/>
        <w:autoSpaceDN w:val="0"/>
        <w:adjustRightInd w:val="0"/>
        <w:spacing w:line="240" w:lineRule="auto"/>
        <w:rPr>
          <w:rFonts w:asciiTheme="majorHAnsi" w:eastAsia="Calibri" w:hAnsiTheme="majorHAnsi" w:cstheme="majorHAnsi"/>
          <w:color w:val="000000"/>
          <w:sz w:val="24"/>
          <w:szCs w:val="24"/>
          <w:lang w:val="en-US"/>
        </w:rPr>
      </w:pPr>
      <w:r w:rsidRPr="001F1E72">
        <w:rPr>
          <w:rFonts w:asciiTheme="majorHAnsi" w:eastAsia="Calibri" w:hAnsiTheme="majorHAnsi" w:cstheme="majorHAnsi"/>
          <w:b/>
          <w:bCs/>
          <w:color w:val="000000"/>
          <w:sz w:val="24"/>
          <w:szCs w:val="24"/>
          <w:lang w:val="en-US"/>
        </w:rPr>
        <w:t xml:space="preserve">b. Past Performance and Accomplishments </w:t>
      </w:r>
    </w:p>
    <w:p w14:paraId="79BBDD59" w14:textId="77777777" w:rsidR="005671D5" w:rsidRDefault="005671D5" w:rsidP="005671D5">
      <w:pPr>
        <w:autoSpaceDE w:val="0"/>
        <w:autoSpaceDN w:val="0"/>
        <w:adjustRightInd w:val="0"/>
        <w:spacing w:line="240" w:lineRule="auto"/>
        <w:rPr>
          <w:rFonts w:asciiTheme="majorHAnsi" w:eastAsia="Calibri" w:hAnsiTheme="majorHAnsi" w:cstheme="majorHAnsi"/>
          <w:color w:val="70AD47"/>
          <w:sz w:val="24"/>
          <w:szCs w:val="24"/>
          <w:lang w:val="en-US"/>
        </w:rPr>
      </w:pPr>
      <w:r w:rsidRPr="005671D5">
        <w:rPr>
          <w:rFonts w:asciiTheme="majorHAnsi" w:eastAsia="Calibri" w:hAnsiTheme="majorHAnsi" w:cstheme="majorHAnsi"/>
          <w:color w:val="70AD47"/>
          <w:sz w:val="24"/>
          <w:szCs w:val="24"/>
          <w:lang w:val="en-US"/>
        </w:rPr>
        <w:t xml:space="preserve">If you have ever received an EPA Brownfields Multipurpose Grant, Assessment Grant, Revolving Loan Fund Grant, Cleanup (MARC) Grant, Area-Wide Planning Grant, and/or 128(a) Grant, please respond to item </w:t>
      </w:r>
      <w:proofErr w:type="spellStart"/>
      <w:r w:rsidRPr="005671D5">
        <w:rPr>
          <w:rFonts w:asciiTheme="majorHAnsi" w:eastAsia="Calibri" w:hAnsiTheme="majorHAnsi" w:cstheme="majorHAnsi"/>
          <w:color w:val="70AD47"/>
          <w:sz w:val="24"/>
          <w:szCs w:val="24"/>
          <w:lang w:val="en-US"/>
        </w:rPr>
        <w:t>i</w:t>
      </w:r>
      <w:proofErr w:type="spellEnd"/>
      <w:r w:rsidRPr="005671D5">
        <w:rPr>
          <w:rFonts w:asciiTheme="majorHAnsi" w:eastAsia="Calibri" w:hAnsiTheme="majorHAnsi" w:cstheme="majorHAnsi"/>
          <w:color w:val="70AD47"/>
          <w:sz w:val="24"/>
          <w:szCs w:val="24"/>
          <w:lang w:val="en-US"/>
        </w:rPr>
        <w:t>. below. (Do not include information on Targeted Brownfields Assessments, Environmental Workforce Development &amp; Job Training Grants, and subawards from another Brownfields Grant recipient.)</w:t>
      </w:r>
    </w:p>
    <w:p w14:paraId="7F81E84A" w14:textId="77777777" w:rsidR="005671D5" w:rsidRPr="005671D5" w:rsidRDefault="005671D5" w:rsidP="005671D5">
      <w:pPr>
        <w:autoSpaceDE w:val="0"/>
        <w:autoSpaceDN w:val="0"/>
        <w:adjustRightInd w:val="0"/>
        <w:spacing w:line="240" w:lineRule="auto"/>
        <w:rPr>
          <w:rFonts w:asciiTheme="majorHAnsi" w:eastAsia="Calibri" w:hAnsiTheme="majorHAnsi" w:cstheme="majorHAnsi"/>
          <w:color w:val="70AD47"/>
          <w:sz w:val="24"/>
          <w:szCs w:val="24"/>
          <w:lang w:val="en-US"/>
        </w:rPr>
      </w:pPr>
    </w:p>
    <w:p w14:paraId="372792A6" w14:textId="77777777" w:rsidR="005671D5" w:rsidRDefault="005671D5" w:rsidP="005671D5">
      <w:pPr>
        <w:autoSpaceDE w:val="0"/>
        <w:autoSpaceDN w:val="0"/>
        <w:adjustRightInd w:val="0"/>
        <w:spacing w:line="240" w:lineRule="auto"/>
        <w:rPr>
          <w:rFonts w:asciiTheme="majorHAnsi" w:eastAsia="Calibri" w:hAnsiTheme="majorHAnsi" w:cstheme="majorHAnsi"/>
          <w:color w:val="70AD47"/>
          <w:sz w:val="24"/>
          <w:szCs w:val="24"/>
          <w:lang w:val="en-US"/>
        </w:rPr>
      </w:pPr>
      <w:r w:rsidRPr="005671D5">
        <w:rPr>
          <w:rFonts w:asciiTheme="majorHAnsi" w:eastAsia="Calibri" w:hAnsiTheme="majorHAnsi" w:cstheme="majorHAnsi"/>
          <w:color w:val="70AD47"/>
          <w:sz w:val="24"/>
          <w:szCs w:val="24"/>
          <w:lang w:val="en-US"/>
        </w:rPr>
        <w:t>If you have never received an EPA Brownfields MARC Grant, Area-wide Planning Grant, or 128(a) Grant, but have received other federal or non-federal assistance agreements (such as a grant or cooperative agreement including only receiving an Environmental Workforce Development &amp; Job Training Grant), please respond to item ii. below.</w:t>
      </w:r>
    </w:p>
    <w:p w14:paraId="203D31D7" w14:textId="77777777" w:rsidR="005671D5" w:rsidRPr="005671D5" w:rsidRDefault="005671D5" w:rsidP="005671D5">
      <w:pPr>
        <w:autoSpaceDE w:val="0"/>
        <w:autoSpaceDN w:val="0"/>
        <w:adjustRightInd w:val="0"/>
        <w:spacing w:line="240" w:lineRule="auto"/>
        <w:rPr>
          <w:rFonts w:asciiTheme="majorHAnsi" w:eastAsia="Calibri" w:hAnsiTheme="majorHAnsi" w:cstheme="majorHAnsi"/>
          <w:color w:val="70AD47"/>
          <w:sz w:val="24"/>
          <w:szCs w:val="24"/>
          <w:lang w:val="en-US"/>
        </w:rPr>
      </w:pPr>
    </w:p>
    <w:p w14:paraId="17C8D3D2" w14:textId="0431B2C4" w:rsidR="002E4404" w:rsidRPr="001F1E72" w:rsidRDefault="005671D5" w:rsidP="005671D5">
      <w:pPr>
        <w:autoSpaceDE w:val="0"/>
        <w:autoSpaceDN w:val="0"/>
        <w:adjustRightInd w:val="0"/>
        <w:spacing w:line="240" w:lineRule="auto"/>
        <w:rPr>
          <w:rFonts w:asciiTheme="majorHAnsi" w:eastAsia="Calibri" w:hAnsiTheme="majorHAnsi" w:cstheme="majorHAnsi"/>
          <w:color w:val="9BBB59" w:themeColor="accent3"/>
          <w:sz w:val="24"/>
          <w:szCs w:val="24"/>
          <w:lang w:val="en-US"/>
        </w:rPr>
      </w:pPr>
      <w:r w:rsidRPr="005671D5">
        <w:rPr>
          <w:rFonts w:asciiTheme="majorHAnsi" w:eastAsia="Calibri" w:hAnsiTheme="majorHAnsi" w:cstheme="majorHAnsi"/>
          <w:color w:val="70AD47"/>
          <w:sz w:val="24"/>
          <w:szCs w:val="24"/>
          <w:lang w:val="en-US"/>
        </w:rPr>
        <w:t>If you have never received any type of federal or non-federal assistance agreement or if you have recently received an assistance agreement (including a Brownfields Grant</w:t>
      </w:r>
      <w:proofErr w:type="gramStart"/>
      <w:r w:rsidRPr="005671D5">
        <w:rPr>
          <w:rFonts w:asciiTheme="majorHAnsi" w:eastAsia="Calibri" w:hAnsiTheme="majorHAnsi" w:cstheme="majorHAnsi"/>
          <w:color w:val="70AD47"/>
          <w:sz w:val="24"/>
          <w:szCs w:val="24"/>
          <w:lang w:val="en-US"/>
        </w:rPr>
        <w:t>), but</w:t>
      </w:r>
      <w:proofErr w:type="gramEnd"/>
      <w:r w:rsidRPr="005671D5">
        <w:rPr>
          <w:rFonts w:asciiTheme="majorHAnsi" w:eastAsia="Calibri" w:hAnsiTheme="majorHAnsi" w:cstheme="majorHAnsi"/>
          <w:color w:val="70AD47"/>
          <w:sz w:val="24"/>
          <w:szCs w:val="24"/>
          <w:lang w:val="en-US"/>
        </w:rPr>
        <w:t xml:space="preserve"> have not had an opportunity to demonstrate compliance with the award requirements, please indicate this in response to item iii. below.</w:t>
      </w:r>
    </w:p>
    <w:p w14:paraId="0E72E6D9" w14:textId="77777777" w:rsidR="002E4404" w:rsidRPr="001F1E72" w:rsidRDefault="002E4404" w:rsidP="002E4404">
      <w:pPr>
        <w:autoSpaceDE w:val="0"/>
        <w:autoSpaceDN w:val="0"/>
        <w:adjustRightInd w:val="0"/>
        <w:spacing w:line="240" w:lineRule="auto"/>
        <w:rPr>
          <w:rFonts w:asciiTheme="majorHAnsi" w:eastAsia="Calibri" w:hAnsiTheme="majorHAnsi" w:cstheme="majorHAnsi"/>
          <w:color w:val="000000"/>
          <w:sz w:val="24"/>
          <w:szCs w:val="24"/>
          <w:lang w:val="en-US"/>
        </w:rPr>
      </w:pPr>
    </w:p>
    <w:p w14:paraId="690ED837" w14:textId="77777777" w:rsidR="002E4404" w:rsidRPr="001F1E72" w:rsidRDefault="002E4404" w:rsidP="002E4404">
      <w:pPr>
        <w:autoSpaceDE w:val="0"/>
        <w:autoSpaceDN w:val="0"/>
        <w:adjustRightInd w:val="0"/>
        <w:spacing w:line="240" w:lineRule="auto"/>
        <w:rPr>
          <w:rFonts w:asciiTheme="majorHAnsi" w:eastAsia="Calibri" w:hAnsiTheme="majorHAnsi" w:cstheme="majorHAnsi"/>
          <w:b/>
          <w:bCs/>
          <w:color w:val="000000"/>
          <w:sz w:val="24"/>
          <w:szCs w:val="24"/>
          <w:u w:val="single"/>
          <w:lang w:val="en-US"/>
        </w:rPr>
      </w:pPr>
      <w:proofErr w:type="spellStart"/>
      <w:r w:rsidRPr="001F1E72">
        <w:rPr>
          <w:rFonts w:asciiTheme="majorHAnsi" w:eastAsia="Calibri" w:hAnsiTheme="majorHAnsi" w:cstheme="majorHAnsi"/>
          <w:b/>
          <w:bCs/>
          <w:color w:val="000000"/>
          <w:sz w:val="24"/>
          <w:szCs w:val="24"/>
          <w:u w:val="single"/>
          <w:lang w:val="en-US"/>
        </w:rPr>
        <w:t>i</w:t>
      </w:r>
      <w:proofErr w:type="spellEnd"/>
      <w:r w:rsidRPr="001F1E72">
        <w:rPr>
          <w:rFonts w:asciiTheme="majorHAnsi" w:eastAsia="Calibri" w:hAnsiTheme="majorHAnsi" w:cstheme="majorHAnsi"/>
          <w:b/>
          <w:bCs/>
          <w:color w:val="000000"/>
          <w:sz w:val="24"/>
          <w:szCs w:val="24"/>
          <w:u w:val="single"/>
          <w:lang w:val="en-US"/>
        </w:rPr>
        <w:t xml:space="preserve">. Currently Has or Previously Received an EPA Brownfields Grant </w:t>
      </w:r>
    </w:p>
    <w:p w14:paraId="2E846FC5" w14:textId="548C1DD4" w:rsidR="002E4404" w:rsidRPr="001F1E72" w:rsidRDefault="00837542" w:rsidP="002E4404">
      <w:pPr>
        <w:autoSpaceDE w:val="0"/>
        <w:autoSpaceDN w:val="0"/>
        <w:adjustRightInd w:val="0"/>
        <w:spacing w:line="240" w:lineRule="auto"/>
        <w:rPr>
          <w:rFonts w:asciiTheme="majorHAnsi" w:eastAsia="Calibri" w:hAnsiTheme="majorHAnsi" w:cstheme="majorHAnsi"/>
          <w:color w:val="70AD47"/>
          <w:sz w:val="24"/>
          <w:szCs w:val="24"/>
          <w:lang w:val="en-US"/>
        </w:rPr>
      </w:pPr>
      <w:r w:rsidRPr="001F1E72">
        <w:rPr>
          <w:rFonts w:asciiTheme="majorHAnsi" w:eastAsia="Calibri" w:hAnsiTheme="majorHAnsi" w:cstheme="majorHAnsi"/>
          <w:color w:val="70AD47"/>
          <w:sz w:val="24"/>
          <w:szCs w:val="24"/>
          <w:lang w:val="en-US"/>
        </w:rPr>
        <w:t>Identify and provide information regarding each of your current and/or most recent EPA Brownfields Grants. Demonstrate how you successfully managed the grant(s), and successfully performed all phases of work under each grant by providing information on the items listed below.</w:t>
      </w:r>
    </w:p>
    <w:p w14:paraId="1E613F03" w14:textId="77777777" w:rsidR="00837542" w:rsidRPr="001F1E72" w:rsidRDefault="00837542" w:rsidP="002E4404">
      <w:pPr>
        <w:autoSpaceDE w:val="0"/>
        <w:autoSpaceDN w:val="0"/>
        <w:adjustRightInd w:val="0"/>
        <w:spacing w:line="240" w:lineRule="auto"/>
        <w:rPr>
          <w:rFonts w:asciiTheme="majorHAnsi" w:eastAsia="Calibri" w:hAnsiTheme="majorHAnsi" w:cstheme="majorHAnsi"/>
          <w:color w:val="70AD47"/>
          <w:sz w:val="24"/>
          <w:szCs w:val="24"/>
          <w:lang w:val="en-US"/>
        </w:rPr>
      </w:pPr>
    </w:p>
    <w:p w14:paraId="29C0B39B" w14:textId="77777777" w:rsidR="002E4404" w:rsidRPr="001F1E72" w:rsidRDefault="002E4404" w:rsidP="002E4404">
      <w:pPr>
        <w:autoSpaceDE w:val="0"/>
        <w:autoSpaceDN w:val="0"/>
        <w:adjustRightInd w:val="0"/>
        <w:spacing w:line="240" w:lineRule="auto"/>
        <w:rPr>
          <w:rFonts w:asciiTheme="majorHAnsi" w:eastAsia="Calibri" w:hAnsiTheme="majorHAnsi" w:cstheme="majorHAnsi"/>
          <w:i/>
          <w:iCs/>
          <w:color w:val="000000"/>
          <w:sz w:val="24"/>
          <w:szCs w:val="24"/>
          <w:lang w:val="en-US"/>
        </w:rPr>
      </w:pPr>
      <w:r w:rsidRPr="001F1E72">
        <w:rPr>
          <w:rFonts w:asciiTheme="majorHAnsi" w:eastAsia="Calibri" w:hAnsiTheme="majorHAnsi" w:cstheme="majorHAnsi"/>
          <w:i/>
          <w:iCs/>
          <w:color w:val="000000"/>
          <w:sz w:val="24"/>
          <w:szCs w:val="24"/>
          <w:lang w:val="en-US"/>
        </w:rPr>
        <w:t xml:space="preserve">(1) Accomplishments </w:t>
      </w:r>
    </w:p>
    <w:p w14:paraId="69D606C7" w14:textId="108CB667" w:rsidR="002E4404" w:rsidRPr="001F1E72" w:rsidRDefault="00837542" w:rsidP="002E4404">
      <w:pPr>
        <w:autoSpaceDE w:val="0"/>
        <w:autoSpaceDN w:val="0"/>
        <w:adjustRightInd w:val="0"/>
        <w:spacing w:line="240" w:lineRule="auto"/>
        <w:rPr>
          <w:rFonts w:asciiTheme="majorHAnsi" w:eastAsia="Calibri" w:hAnsiTheme="majorHAnsi" w:cstheme="majorHAnsi"/>
          <w:color w:val="70AD47"/>
          <w:sz w:val="24"/>
          <w:szCs w:val="24"/>
          <w:lang w:val="en-US"/>
        </w:rPr>
      </w:pPr>
      <w:r w:rsidRPr="001F1E72">
        <w:rPr>
          <w:rFonts w:asciiTheme="majorHAnsi" w:eastAsia="Calibri" w:hAnsiTheme="majorHAnsi" w:cstheme="majorHAnsi"/>
          <w:color w:val="70AD47"/>
          <w:sz w:val="24"/>
          <w:szCs w:val="24"/>
          <w:lang w:val="en-US"/>
        </w:rPr>
        <w:t>Describe the accomplishments (including specific outputs and outcomes) achieved under the current/most recent grant(s) (no more than three), including at a minimum, the number of sites assessed and/or cleaned up. Discuss whether these outputs and outcomes were accurately reflected in the Assessment, Cleanup and Redevelopment Exchange System (ACRES) at the time of this application submission; and if not, please explain why.</w:t>
      </w:r>
    </w:p>
    <w:p w14:paraId="013E4EAF" w14:textId="77777777" w:rsidR="00837542" w:rsidRPr="001F1E72" w:rsidRDefault="00837542" w:rsidP="002E4404">
      <w:pPr>
        <w:autoSpaceDE w:val="0"/>
        <w:autoSpaceDN w:val="0"/>
        <w:adjustRightInd w:val="0"/>
        <w:spacing w:line="240" w:lineRule="auto"/>
        <w:rPr>
          <w:rFonts w:asciiTheme="majorHAnsi" w:eastAsia="Calibri" w:hAnsiTheme="majorHAnsi" w:cstheme="majorHAnsi"/>
          <w:color w:val="70AD47"/>
          <w:sz w:val="24"/>
          <w:szCs w:val="24"/>
          <w:lang w:val="en-US"/>
        </w:rPr>
      </w:pPr>
    </w:p>
    <w:p w14:paraId="52CEFAE0" w14:textId="77777777" w:rsidR="002E4404" w:rsidRPr="001F1E72" w:rsidRDefault="002E4404" w:rsidP="002E4404">
      <w:pPr>
        <w:autoSpaceDE w:val="0"/>
        <w:autoSpaceDN w:val="0"/>
        <w:adjustRightInd w:val="0"/>
        <w:spacing w:line="240" w:lineRule="auto"/>
        <w:rPr>
          <w:rFonts w:asciiTheme="majorHAnsi" w:eastAsia="Calibri" w:hAnsiTheme="majorHAnsi" w:cstheme="majorHAnsi"/>
          <w:i/>
          <w:iCs/>
          <w:color w:val="000000"/>
          <w:sz w:val="24"/>
          <w:szCs w:val="24"/>
          <w:lang w:val="en-US"/>
        </w:rPr>
      </w:pPr>
      <w:r w:rsidRPr="001F1E72">
        <w:rPr>
          <w:rFonts w:asciiTheme="majorHAnsi" w:eastAsia="Calibri" w:hAnsiTheme="majorHAnsi" w:cstheme="majorHAnsi"/>
          <w:i/>
          <w:iCs/>
          <w:color w:val="000000"/>
          <w:sz w:val="24"/>
          <w:szCs w:val="24"/>
          <w:lang w:val="en-US"/>
        </w:rPr>
        <w:t xml:space="preserve">(2) Compliance with Grant Requirements </w:t>
      </w:r>
    </w:p>
    <w:p w14:paraId="47EB3CCA" w14:textId="77777777" w:rsidR="005671D5" w:rsidRPr="005671D5" w:rsidRDefault="005671D5" w:rsidP="005671D5">
      <w:pPr>
        <w:autoSpaceDE w:val="0"/>
        <w:autoSpaceDN w:val="0"/>
        <w:adjustRightInd w:val="0"/>
        <w:spacing w:line="240" w:lineRule="auto"/>
        <w:rPr>
          <w:rFonts w:asciiTheme="majorHAnsi" w:eastAsia="Calibri" w:hAnsiTheme="majorHAnsi" w:cstheme="majorHAnsi"/>
          <w:color w:val="70AD47"/>
          <w:sz w:val="24"/>
          <w:szCs w:val="24"/>
          <w:lang w:val="en-US"/>
        </w:rPr>
      </w:pPr>
      <w:r w:rsidRPr="005671D5">
        <w:rPr>
          <w:rFonts w:asciiTheme="majorHAnsi" w:eastAsia="Calibri" w:hAnsiTheme="majorHAnsi" w:cstheme="majorHAnsi"/>
          <w:color w:val="70AD47"/>
          <w:sz w:val="24"/>
          <w:szCs w:val="24"/>
          <w:lang w:val="en-US"/>
        </w:rPr>
        <w:t>Discuss your compliance with the workplan, schedule, and terms and conditions under the current/most recent grant(s) (no more than three) and discuss your history of timely and acceptable quarterly performance and grant deliverables, as well as ongoing ACRES reporting. Include whether you have made and have reported on, or are making and reporting on, progress towards achieving the expected results of the grant in a timely manner. If not, discuss what corrective measures you took, or are taking, and how the corrective measures were effective, documented, and communicated.</w:t>
      </w:r>
    </w:p>
    <w:p w14:paraId="2687E7ED" w14:textId="77777777" w:rsidR="005671D5" w:rsidRDefault="005671D5" w:rsidP="005671D5">
      <w:pPr>
        <w:autoSpaceDE w:val="0"/>
        <w:autoSpaceDN w:val="0"/>
        <w:adjustRightInd w:val="0"/>
        <w:spacing w:line="240" w:lineRule="auto"/>
        <w:rPr>
          <w:rFonts w:asciiTheme="majorHAnsi" w:eastAsia="Calibri" w:hAnsiTheme="majorHAnsi" w:cstheme="majorHAnsi"/>
          <w:color w:val="70AD47"/>
          <w:sz w:val="24"/>
          <w:szCs w:val="24"/>
          <w:lang w:val="en-US"/>
        </w:rPr>
      </w:pPr>
      <w:r w:rsidRPr="005671D5">
        <w:rPr>
          <w:rFonts w:asciiTheme="majorHAnsi" w:eastAsia="Calibri" w:hAnsiTheme="majorHAnsi" w:cstheme="majorHAnsi"/>
          <w:color w:val="70AD47"/>
          <w:sz w:val="24"/>
          <w:szCs w:val="24"/>
          <w:lang w:val="en-US"/>
        </w:rPr>
        <w:lastRenderedPageBreak/>
        <w:t>For all open EPA Brownfields Grants, indicate the grant period (start and end date), if there are funds remaining, and the plan to expend the funds by the end of the Period of performance as defined in 2 CFR § 200.1.</w:t>
      </w:r>
    </w:p>
    <w:p w14:paraId="421914E4" w14:textId="77777777" w:rsidR="005671D5" w:rsidRPr="005671D5" w:rsidRDefault="005671D5" w:rsidP="005671D5">
      <w:pPr>
        <w:autoSpaceDE w:val="0"/>
        <w:autoSpaceDN w:val="0"/>
        <w:adjustRightInd w:val="0"/>
        <w:spacing w:line="240" w:lineRule="auto"/>
        <w:rPr>
          <w:rFonts w:asciiTheme="majorHAnsi" w:eastAsia="Calibri" w:hAnsiTheme="majorHAnsi" w:cstheme="majorHAnsi"/>
          <w:color w:val="70AD47"/>
          <w:sz w:val="24"/>
          <w:szCs w:val="24"/>
          <w:lang w:val="en-US"/>
        </w:rPr>
      </w:pPr>
    </w:p>
    <w:p w14:paraId="417692CB" w14:textId="77777777" w:rsidR="005671D5" w:rsidRDefault="005671D5" w:rsidP="005671D5">
      <w:pPr>
        <w:autoSpaceDE w:val="0"/>
        <w:autoSpaceDN w:val="0"/>
        <w:adjustRightInd w:val="0"/>
        <w:spacing w:line="240" w:lineRule="auto"/>
        <w:rPr>
          <w:rFonts w:asciiTheme="majorHAnsi" w:eastAsia="Calibri" w:hAnsiTheme="majorHAnsi" w:cstheme="majorHAnsi"/>
          <w:color w:val="70AD47"/>
          <w:sz w:val="24"/>
          <w:szCs w:val="24"/>
          <w:lang w:val="en-US"/>
        </w:rPr>
      </w:pPr>
      <w:r w:rsidRPr="005671D5">
        <w:rPr>
          <w:rFonts w:asciiTheme="majorHAnsi" w:eastAsia="Calibri" w:hAnsiTheme="majorHAnsi" w:cstheme="majorHAnsi"/>
          <w:color w:val="70AD47"/>
          <w:sz w:val="24"/>
          <w:szCs w:val="24"/>
          <w:lang w:val="en-US"/>
        </w:rPr>
        <w:t xml:space="preserve">For all closed EPA Brownfields Grants, indicate if there were funds remaining when the grant closed, the amount of remaining funds, and a brief explanation of why the funds were not expended. Note that if the applicant closed out a Revolving Loan Fund cooperative agreement in accordance with the FY23 RLF Policy Memo, EPA </w:t>
      </w:r>
      <w:proofErr w:type="gramStart"/>
      <w:r w:rsidRPr="005671D5">
        <w:rPr>
          <w:rFonts w:asciiTheme="majorHAnsi" w:eastAsia="Calibri" w:hAnsiTheme="majorHAnsi" w:cstheme="majorHAnsi"/>
          <w:color w:val="70AD47"/>
          <w:sz w:val="24"/>
          <w:szCs w:val="24"/>
          <w:lang w:val="en-US"/>
        </w:rPr>
        <w:t>will</w:t>
      </w:r>
      <w:proofErr w:type="gramEnd"/>
      <w:r w:rsidRPr="005671D5">
        <w:rPr>
          <w:rFonts w:asciiTheme="majorHAnsi" w:eastAsia="Calibri" w:hAnsiTheme="majorHAnsi" w:cstheme="majorHAnsi"/>
          <w:color w:val="70AD47"/>
          <w:sz w:val="24"/>
          <w:szCs w:val="24"/>
          <w:lang w:val="en-US"/>
        </w:rPr>
        <w:t xml:space="preserve"> not penalize the applicant for this action.</w:t>
      </w:r>
    </w:p>
    <w:p w14:paraId="6AB91498" w14:textId="17A21E71" w:rsidR="002E4404" w:rsidRPr="001F1E72" w:rsidRDefault="002E4404" w:rsidP="005671D5">
      <w:pPr>
        <w:autoSpaceDE w:val="0"/>
        <w:autoSpaceDN w:val="0"/>
        <w:adjustRightInd w:val="0"/>
        <w:spacing w:line="240" w:lineRule="auto"/>
        <w:jc w:val="center"/>
        <w:rPr>
          <w:rFonts w:asciiTheme="majorHAnsi" w:eastAsia="Calibri" w:hAnsiTheme="majorHAnsi" w:cstheme="majorHAnsi"/>
          <w:b/>
          <w:bCs/>
          <w:color w:val="000000"/>
          <w:sz w:val="24"/>
          <w:szCs w:val="24"/>
          <w:lang w:val="en-US"/>
        </w:rPr>
      </w:pPr>
      <w:r w:rsidRPr="001F1E72">
        <w:rPr>
          <w:rFonts w:asciiTheme="majorHAnsi" w:eastAsia="Calibri" w:hAnsiTheme="majorHAnsi" w:cstheme="majorHAnsi"/>
          <w:b/>
          <w:bCs/>
          <w:color w:val="000000"/>
          <w:sz w:val="24"/>
          <w:szCs w:val="24"/>
          <w:lang w:val="en-US"/>
        </w:rPr>
        <w:t>– OR –</w:t>
      </w:r>
    </w:p>
    <w:p w14:paraId="5957F910" w14:textId="77777777" w:rsidR="002E4404" w:rsidRPr="001F1E72" w:rsidRDefault="002E4404" w:rsidP="002E4404">
      <w:pPr>
        <w:autoSpaceDE w:val="0"/>
        <w:autoSpaceDN w:val="0"/>
        <w:adjustRightInd w:val="0"/>
        <w:spacing w:line="240" w:lineRule="auto"/>
        <w:rPr>
          <w:rFonts w:asciiTheme="majorHAnsi" w:eastAsia="Calibri" w:hAnsiTheme="majorHAnsi" w:cstheme="majorHAnsi"/>
          <w:b/>
          <w:bCs/>
          <w:color w:val="000000"/>
          <w:sz w:val="24"/>
          <w:szCs w:val="24"/>
          <w:u w:val="single"/>
          <w:lang w:val="en-US"/>
        </w:rPr>
      </w:pPr>
      <w:r w:rsidRPr="001F1E72">
        <w:rPr>
          <w:rFonts w:asciiTheme="majorHAnsi" w:eastAsia="Calibri" w:hAnsiTheme="majorHAnsi" w:cstheme="majorHAnsi"/>
          <w:b/>
          <w:bCs/>
          <w:color w:val="000000"/>
          <w:sz w:val="24"/>
          <w:szCs w:val="24"/>
          <w:u w:val="single"/>
          <w:lang w:val="en-US"/>
        </w:rPr>
        <w:t xml:space="preserve">ii. Has Not Received an EPA Brownfields Grant but has Received Other Federal or Non-Federal Assistance Agreements </w:t>
      </w:r>
    </w:p>
    <w:p w14:paraId="1EFABF98" w14:textId="407B537D" w:rsidR="002E4404" w:rsidRPr="001F1E72" w:rsidRDefault="002E4404" w:rsidP="00EA1BD7">
      <w:pPr>
        <w:autoSpaceDE w:val="0"/>
        <w:autoSpaceDN w:val="0"/>
        <w:adjustRightInd w:val="0"/>
        <w:spacing w:line="240" w:lineRule="auto"/>
        <w:jc w:val="both"/>
        <w:rPr>
          <w:rFonts w:asciiTheme="majorHAnsi" w:eastAsia="Calibri" w:hAnsiTheme="majorHAnsi" w:cstheme="majorHAnsi"/>
          <w:color w:val="9BBB59" w:themeColor="accent3"/>
          <w:sz w:val="24"/>
          <w:szCs w:val="24"/>
          <w:lang w:val="en-US"/>
        </w:rPr>
      </w:pPr>
      <w:r w:rsidRPr="001F1E72">
        <w:rPr>
          <w:rFonts w:asciiTheme="majorHAnsi" w:eastAsia="Calibri" w:hAnsiTheme="majorHAnsi" w:cstheme="majorHAnsi"/>
          <w:color w:val="9BBB59" w:themeColor="accent3"/>
          <w:sz w:val="24"/>
          <w:szCs w:val="24"/>
          <w:lang w:val="en-US"/>
        </w:rPr>
        <w:t xml:space="preserve">Identify and describe each of your current and/or most recent federally and non-federally funded assistance agreements (no more than three) </w:t>
      </w:r>
      <w:r w:rsidRPr="001F1E72">
        <w:rPr>
          <w:rFonts w:asciiTheme="majorHAnsi" w:eastAsia="Calibri" w:hAnsiTheme="majorHAnsi" w:cstheme="majorHAnsi"/>
          <w:i/>
          <w:iCs/>
          <w:color w:val="9BBB59" w:themeColor="accent3"/>
          <w:sz w:val="24"/>
          <w:szCs w:val="24"/>
          <w:lang w:val="en-US"/>
        </w:rPr>
        <w:t>that are most similar in size, scope, and relevance to the proposed project</w:t>
      </w:r>
      <w:r w:rsidRPr="001F1E72">
        <w:rPr>
          <w:rFonts w:asciiTheme="majorHAnsi" w:eastAsia="Calibri" w:hAnsiTheme="majorHAnsi" w:cstheme="majorHAnsi"/>
          <w:color w:val="9BBB59" w:themeColor="accent3"/>
          <w:sz w:val="24"/>
          <w:szCs w:val="24"/>
          <w:lang w:val="en-US"/>
        </w:rPr>
        <w:t>. Demonstrate how you successfully managed the agreement(s), and successfully performed all phases of work under each agreement by providing the following information.</w:t>
      </w:r>
    </w:p>
    <w:p w14:paraId="563ECB9C" w14:textId="77777777" w:rsidR="00837542" w:rsidRPr="001F1E72" w:rsidRDefault="00837542" w:rsidP="00EA1BD7">
      <w:pPr>
        <w:autoSpaceDE w:val="0"/>
        <w:autoSpaceDN w:val="0"/>
        <w:adjustRightInd w:val="0"/>
        <w:spacing w:line="240" w:lineRule="auto"/>
        <w:jc w:val="both"/>
        <w:rPr>
          <w:rFonts w:asciiTheme="majorHAnsi" w:eastAsia="Calibri" w:hAnsiTheme="majorHAnsi" w:cstheme="majorHAnsi"/>
          <w:color w:val="00B050"/>
          <w:sz w:val="24"/>
          <w:szCs w:val="24"/>
          <w:lang w:val="en-US"/>
        </w:rPr>
      </w:pPr>
    </w:p>
    <w:p w14:paraId="1494E976" w14:textId="77777777" w:rsidR="002E4404" w:rsidRPr="001F1E72" w:rsidRDefault="002E4404" w:rsidP="002E4404">
      <w:pPr>
        <w:autoSpaceDE w:val="0"/>
        <w:autoSpaceDN w:val="0"/>
        <w:adjustRightInd w:val="0"/>
        <w:spacing w:line="240" w:lineRule="auto"/>
        <w:rPr>
          <w:rFonts w:asciiTheme="majorHAnsi" w:eastAsia="Calibri" w:hAnsiTheme="majorHAnsi" w:cstheme="majorHAnsi"/>
          <w:i/>
          <w:iCs/>
          <w:color w:val="000000"/>
          <w:sz w:val="24"/>
          <w:szCs w:val="24"/>
          <w:lang w:val="en-US"/>
        </w:rPr>
      </w:pPr>
      <w:r w:rsidRPr="001F1E72">
        <w:rPr>
          <w:rFonts w:asciiTheme="majorHAnsi" w:eastAsia="Calibri" w:hAnsiTheme="majorHAnsi" w:cstheme="majorHAnsi"/>
          <w:i/>
          <w:iCs/>
          <w:color w:val="000000"/>
          <w:sz w:val="24"/>
          <w:szCs w:val="24"/>
          <w:lang w:val="en-US"/>
        </w:rPr>
        <w:t xml:space="preserve">(1) Purpose and Accomplishments </w:t>
      </w:r>
    </w:p>
    <w:p w14:paraId="2FCD1308" w14:textId="4215FA69" w:rsidR="002E4404" w:rsidRPr="001F1E72" w:rsidRDefault="002E4404" w:rsidP="00837542">
      <w:pPr>
        <w:autoSpaceDE w:val="0"/>
        <w:autoSpaceDN w:val="0"/>
        <w:adjustRightInd w:val="0"/>
        <w:spacing w:line="240" w:lineRule="auto"/>
        <w:jc w:val="both"/>
        <w:rPr>
          <w:rFonts w:asciiTheme="majorHAnsi" w:eastAsia="Calibri" w:hAnsiTheme="majorHAnsi" w:cstheme="majorHAnsi"/>
          <w:color w:val="9BBB59" w:themeColor="accent3"/>
          <w:sz w:val="24"/>
          <w:szCs w:val="24"/>
          <w:lang w:val="en-US"/>
        </w:rPr>
      </w:pPr>
      <w:r w:rsidRPr="001F1E72">
        <w:rPr>
          <w:rFonts w:asciiTheme="majorHAnsi" w:eastAsia="Calibri" w:hAnsiTheme="majorHAnsi" w:cstheme="majorHAnsi"/>
          <w:color w:val="9BBB59" w:themeColor="accent3"/>
          <w:sz w:val="24"/>
          <w:szCs w:val="24"/>
          <w:lang w:val="en-US"/>
        </w:rPr>
        <w:t xml:space="preserve">Describe the awarding agency/organization, amount of funding awarded, and purpose of the assistance agreement(s) you have received. </w:t>
      </w:r>
    </w:p>
    <w:p w14:paraId="603466B5" w14:textId="77777777" w:rsidR="00837542" w:rsidRPr="001F1E72" w:rsidRDefault="00837542" w:rsidP="00837542">
      <w:pPr>
        <w:autoSpaceDE w:val="0"/>
        <w:autoSpaceDN w:val="0"/>
        <w:adjustRightInd w:val="0"/>
        <w:spacing w:line="240" w:lineRule="auto"/>
        <w:jc w:val="both"/>
        <w:rPr>
          <w:rFonts w:asciiTheme="majorHAnsi" w:eastAsia="Calibri" w:hAnsiTheme="majorHAnsi" w:cstheme="majorHAnsi"/>
          <w:color w:val="9BBB59" w:themeColor="accent3"/>
          <w:sz w:val="24"/>
          <w:szCs w:val="24"/>
          <w:lang w:val="en-US"/>
        </w:rPr>
      </w:pPr>
    </w:p>
    <w:p w14:paraId="27516D44" w14:textId="77777777" w:rsidR="00837542" w:rsidRPr="001F1E72" w:rsidRDefault="00837542" w:rsidP="00837542">
      <w:pPr>
        <w:autoSpaceDE w:val="0"/>
        <w:autoSpaceDN w:val="0"/>
        <w:adjustRightInd w:val="0"/>
        <w:spacing w:line="240" w:lineRule="auto"/>
        <w:jc w:val="both"/>
        <w:rPr>
          <w:rFonts w:asciiTheme="majorHAnsi" w:eastAsia="Calibri" w:hAnsiTheme="majorHAnsi" w:cstheme="majorHAnsi"/>
          <w:color w:val="9BBB59" w:themeColor="accent3"/>
          <w:sz w:val="24"/>
          <w:szCs w:val="24"/>
          <w:lang w:val="en-US"/>
        </w:rPr>
      </w:pPr>
      <w:r w:rsidRPr="001F1E72">
        <w:rPr>
          <w:rFonts w:asciiTheme="majorHAnsi" w:eastAsia="Calibri" w:hAnsiTheme="majorHAnsi" w:cstheme="majorHAnsi"/>
          <w:color w:val="9BBB59" w:themeColor="accent3"/>
          <w:sz w:val="24"/>
          <w:szCs w:val="24"/>
          <w:lang w:val="en-US"/>
        </w:rPr>
        <w:t>Discuss the project accomplishments (including specific outputs and outcomes and measures of success) achieved under the current/most recent assistance agreement(s).</w:t>
      </w:r>
    </w:p>
    <w:p w14:paraId="21CBCFEA" w14:textId="1E5112F8" w:rsidR="002E4404" w:rsidRPr="001F1E72" w:rsidRDefault="002E4404" w:rsidP="002E4404">
      <w:pPr>
        <w:autoSpaceDE w:val="0"/>
        <w:autoSpaceDN w:val="0"/>
        <w:adjustRightInd w:val="0"/>
        <w:spacing w:line="240" w:lineRule="auto"/>
        <w:rPr>
          <w:rFonts w:asciiTheme="majorHAnsi" w:eastAsia="Calibri" w:hAnsiTheme="majorHAnsi" w:cstheme="majorHAnsi"/>
          <w:color w:val="70AD47"/>
          <w:sz w:val="24"/>
          <w:szCs w:val="24"/>
          <w:lang w:val="en-US"/>
        </w:rPr>
      </w:pPr>
      <w:r w:rsidRPr="001F1E72">
        <w:rPr>
          <w:rFonts w:asciiTheme="majorHAnsi" w:eastAsia="Calibri" w:hAnsiTheme="majorHAnsi" w:cstheme="majorHAnsi"/>
          <w:color w:val="70AD47"/>
          <w:sz w:val="24"/>
          <w:szCs w:val="24"/>
          <w:lang w:val="en-US"/>
        </w:rPr>
        <w:t xml:space="preserve"> </w:t>
      </w:r>
    </w:p>
    <w:p w14:paraId="22F3FFF4" w14:textId="77777777" w:rsidR="002E4404" w:rsidRPr="001F1E72" w:rsidRDefault="002E4404" w:rsidP="002E4404">
      <w:pPr>
        <w:autoSpaceDE w:val="0"/>
        <w:autoSpaceDN w:val="0"/>
        <w:adjustRightInd w:val="0"/>
        <w:spacing w:line="240" w:lineRule="auto"/>
        <w:rPr>
          <w:rFonts w:asciiTheme="majorHAnsi" w:eastAsia="Calibri" w:hAnsiTheme="majorHAnsi" w:cstheme="majorHAnsi"/>
          <w:i/>
          <w:iCs/>
          <w:color w:val="000000"/>
          <w:sz w:val="24"/>
          <w:szCs w:val="24"/>
          <w:lang w:val="en-US"/>
        </w:rPr>
      </w:pPr>
      <w:r w:rsidRPr="001F1E72">
        <w:rPr>
          <w:rFonts w:asciiTheme="majorHAnsi" w:eastAsia="Calibri" w:hAnsiTheme="majorHAnsi" w:cstheme="majorHAnsi"/>
          <w:i/>
          <w:iCs/>
          <w:color w:val="000000"/>
          <w:sz w:val="24"/>
          <w:szCs w:val="24"/>
          <w:lang w:val="en-US"/>
        </w:rPr>
        <w:t xml:space="preserve">(2) Compliance with Grant Requirements </w:t>
      </w:r>
    </w:p>
    <w:p w14:paraId="700137E5" w14:textId="69483225" w:rsidR="00837542" w:rsidRPr="001F1E72" w:rsidRDefault="00837542" w:rsidP="00EA1BD7">
      <w:pPr>
        <w:autoSpaceDE w:val="0"/>
        <w:autoSpaceDN w:val="0"/>
        <w:adjustRightInd w:val="0"/>
        <w:spacing w:line="240" w:lineRule="auto"/>
        <w:jc w:val="both"/>
        <w:rPr>
          <w:rFonts w:asciiTheme="majorHAnsi" w:eastAsia="Calibri" w:hAnsiTheme="majorHAnsi" w:cstheme="majorHAnsi"/>
          <w:color w:val="9BBB59" w:themeColor="accent3"/>
          <w:sz w:val="24"/>
          <w:szCs w:val="24"/>
          <w:lang w:val="en-US"/>
        </w:rPr>
      </w:pPr>
      <w:r w:rsidRPr="001F1E72">
        <w:rPr>
          <w:rFonts w:asciiTheme="majorHAnsi" w:eastAsia="Calibri" w:hAnsiTheme="majorHAnsi" w:cstheme="majorHAnsi"/>
          <w:color w:val="9BBB59" w:themeColor="accent3"/>
          <w:sz w:val="24"/>
          <w:szCs w:val="24"/>
          <w:lang w:val="en-US"/>
        </w:rPr>
        <w:t>Describe your compliance with the workplan, schedule, and terms and conditions under the current/most recent assistance agreement(s), and discuss your history of timely and acceptable reporting, as required by the awarding agency/organization.</w:t>
      </w:r>
    </w:p>
    <w:p w14:paraId="60FB7ABD" w14:textId="77777777" w:rsidR="00837542" w:rsidRPr="001F1E72" w:rsidRDefault="00837542" w:rsidP="00EA1BD7">
      <w:pPr>
        <w:autoSpaceDE w:val="0"/>
        <w:autoSpaceDN w:val="0"/>
        <w:adjustRightInd w:val="0"/>
        <w:spacing w:line="240" w:lineRule="auto"/>
        <w:jc w:val="both"/>
        <w:rPr>
          <w:rFonts w:asciiTheme="majorHAnsi" w:eastAsia="Calibri" w:hAnsiTheme="majorHAnsi" w:cstheme="majorHAnsi"/>
          <w:color w:val="9BBB59" w:themeColor="accent3"/>
          <w:sz w:val="24"/>
          <w:szCs w:val="24"/>
          <w:lang w:val="en-US"/>
        </w:rPr>
      </w:pPr>
    </w:p>
    <w:p w14:paraId="23B126E1" w14:textId="7DB282A7" w:rsidR="002E4404" w:rsidRPr="001F1E72" w:rsidRDefault="00837542" w:rsidP="00EA1BD7">
      <w:pPr>
        <w:autoSpaceDE w:val="0"/>
        <w:autoSpaceDN w:val="0"/>
        <w:adjustRightInd w:val="0"/>
        <w:spacing w:line="240" w:lineRule="auto"/>
        <w:jc w:val="both"/>
        <w:rPr>
          <w:rFonts w:asciiTheme="majorHAnsi" w:eastAsia="Calibri" w:hAnsiTheme="majorHAnsi" w:cstheme="majorHAnsi"/>
          <w:color w:val="9BBB59" w:themeColor="accent3"/>
          <w:sz w:val="24"/>
          <w:szCs w:val="24"/>
          <w:lang w:val="en-US"/>
        </w:rPr>
      </w:pPr>
      <w:r w:rsidRPr="001F1E72">
        <w:rPr>
          <w:rFonts w:asciiTheme="majorHAnsi" w:eastAsia="Calibri" w:hAnsiTheme="majorHAnsi" w:cstheme="majorHAnsi"/>
          <w:color w:val="9BBB59" w:themeColor="accent3"/>
          <w:sz w:val="24"/>
          <w:szCs w:val="24"/>
          <w:lang w:val="en-US"/>
        </w:rPr>
        <w:t>Include whether you have made and have reported on, or are making and reporting on, progress towards achieving the expected results of the agreement in a timely manner. If not, discuss what corrective measures you took, or are taking, and how the corrective measures were effective, documented, and communicated.</w:t>
      </w:r>
      <w:r w:rsidR="002E4404" w:rsidRPr="001F1E72">
        <w:rPr>
          <w:rFonts w:asciiTheme="majorHAnsi" w:eastAsia="Calibri" w:hAnsiTheme="majorHAnsi" w:cstheme="majorHAnsi"/>
          <w:color w:val="9BBB59" w:themeColor="accent3"/>
          <w:sz w:val="24"/>
          <w:szCs w:val="24"/>
          <w:lang w:val="en-US"/>
        </w:rPr>
        <w:t xml:space="preserve"> </w:t>
      </w:r>
    </w:p>
    <w:p w14:paraId="5E2D57EF" w14:textId="77777777" w:rsidR="002E4404" w:rsidRPr="001F1E72" w:rsidRDefault="002E4404" w:rsidP="002E4404">
      <w:pPr>
        <w:autoSpaceDE w:val="0"/>
        <w:autoSpaceDN w:val="0"/>
        <w:adjustRightInd w:val="0"/>
        <w:spacing w:line="240" w:lineRule="auto"/>
        <w:rPr>
          <w:rFonts w:asciiTheme="majorHAnsi" w:eastAsia="Calibri" w:hAnsiTheme="majorHAnsi" w:cstheme="majorHAnsi"/>
          <w:color w:val="70AD47"/>
          <w:sz w:val="24"/>
          <w:szCs w:val="24"/>
          <w:lang w:val="en-US"/>
        </w:rPr>
      </w:pPr>
    </w:p>
    <w:p w14:paraId="0C934FA2" w14:textId="77777777" w:rsidR="002E4404" w:rsidRPr="001F1E72" w:rsidRDefault="002E4404" w:rsidP="002E4404">
      <w:pPr>
        <w:autoSpaceDE w:val="0"/>
        <w:autoSpaceDN w:val="0"/>
        <w:adjustRightInd w:val="0"/>
        <w:spacing w:line="240" w:lineRule="auto"/>
        <w:jc w:val="center"/>
        <w:rPr>
          <w:rFonts w:asciiTheme="majorHAnsi" w:eastAsia="Calibri" w:hAnsiTheme="majorHAnsi" w:cstheme="majorHAnsi"/>
          <w:color w:val="000000"/>
          <w:sz w:val="24"/>
          <w:szCs w:val="24"/>
          <w:lang w:val="en-US"/>
        </w:rPr>
      </w:pPr>
      <w:r w:rsidRPr="001F1E72">
        <w:rPr>
          <w:rFonts w:asciiTheme="majorHAnsi" w:eastAsia="Calibri" w:hAnsiTheme="majorHAnsi" w:cstheme="majorHAnsi"/>
          <w:b/>
          <w:bCs/>
          <w:color w:val="000000"/>
          <w:sz w:val="24"/>
          <w:szCs w:val="24"/>
          <w:lang w:val="en-US"/>
        </w:rPr>
        <w:t>– OR –</w:t>
      </w:r>
    </w:p>
    <w:p w14:paraId="0A62AB3C" w14:textId="77777777" w:rsidR="002E4404" w:rsidRPr="001F1E72" w:rsidRDefault="002E4404" w:rsidP="002E4404">
      <w:pPr>
        <w:autoSpaceDE w:val="0"/>
        <w:autoSpaceDN w:val="0"/>
        <w:adjustRightInd w:val="0"/>
        <w:spacing w:line="240" w:lineRule="auto"/>
        <w:rPr>
          <w:rFonts w:asciiTheme="majorHAnsi" w:eastAsia="Calibri" w:hAnsiTheme="majorHAnsi" w:cstheme="majorHAnsi"/>
          <w:b/>
          <w:bCs/>
          <w:color w:val="000000"/>
          <w:sz w:val="24"/>
          <w:szCs w:val="24"/>
          <w:u w:val="single"/>
          <w:lang w:val="en-US"/>
        </w:rPr>
      </w:pPr>
      <w:r w:rsidRPr="001F1E72">
        <w:rPr>
          <w:rFonts w:asciiTheme="majorHAnsi" w:eastAsia="Calibri" w:hAnsiTheme="majorHAnsi" w:cstheme="majorHAnsi"/>
          <w:b/>
          <w:bCs/>
          <w:color w:val="000000"/>
          <w:sz w:val="24"/>
          <w:szCs w:val="24"/>
          <w:u w:val="single"/>
          <w:lang w:val="en-US"/>
        </w:rPr>
        <w:t xml:space="preserve">iii. Never Received Any Type of Federal or Non-Federal Assistance Agreements </w:t>
      </w:r>
    </w:p>
    <w:p w14:paraId="085CEF34" w14:textId="64A283B5" w:rsidR="002A30F1" w:rsidRPr="001F1E72" w:rsidRDefault="00837542" w:rsidP="00837542">
      <w:pPr>
        <w:rPr>
          <w:rFonts w:asciiTheme="majorHAnsi" w:hAnsiTheme="majorHAnsi" w:cstheme="majorHAnsi"/>
          <w:b/>
          <w:color w:val="9BBB59" w:themeColor="accent3"/>
          <w:sz w:val="24"/>
          <w:szCs w:val="24"/>
          <w:u w:val="single"/>
        </w:rPr>
      </w:pPr>
      <w:r w:rsidRPr="001F1E72">
        <w:rPr>
          <w:rFonts w:asciiTheme="majorHAnsi" w:eastAsia="Calibri" w:hAnsiTheme="majorHAnsi" w:cstheme="majorHAnsi"/>
          <w:color w:val="9BBB59" w:themeColor="accent3"/>
          <w:sz w:val="24"/>
          <w:szCs w:val="24"/>
          <w:lang w:val="en-US"/>
        </w:rPr>
        <w:t xml:space="preserve">Affirm that your organization never received any type of federal or non-federal assistance agreement (grant or cooperative agreement). </w:t>
      </w:r>
      <w:proofErr w:type="gramStart"/>
      <w:r w:rsidRPr="001F1E72">
        <w:rPr>
          <w:rFonts w:asciiTheme="majorHAnsi" w:eastAsia="Calibri" w:hAnsiTheme="majorHAnsi" w:cstheme="majorHAnsi"/>
          <w:color w:val="9BBB59" w:themeColor="accent3"/>
          <w:sz w:val="24"/>
          <w:szCs w:val="24"/>
          <w:lang w:val="en-US"/>
        </w:rPr>
        <w:t>Or,</w:t>
      </w:r>
      <w:proofErr w:type="gramEnd"/>
      <w:r w:rsidRPr="001F1E72">
        <w:rPr>
          <w:rFonts w:asciiTheme="majorHAnsi" w:eastAsia="Calibri" w:hAnsiTheme="majorHAnsi" w:cstheme="majorHAnsi"/>
          <w:color w:val="9BBB59" w:themeColor="accent3"/>
          <w:sz w:val="24"/>
          <w:szCs w:val="24"/>
          <w:lang w:val="en-US"/>
        </w:rPr>
        <w:t xml:space="preserve"> discuss how your organization has recently received an assistance agreement, but has not had an opportunity to demonstrate compliance with the award requirements. (Applicants that indicate that they do not have a history of performing assistance agreements will receive a “neutral” 8-point score for this factor. However, failure to indicate anything in response to this sub-criterion may result in zero points.</w:t>
      </w:r>
    </w:p>
    <w:sectPr w:rsidR="002A30F1" w:rsidRPr="001F1E72" w:rsidSect="009573CC">
      <w:footerReference w:type="default" r:id="rId10"/>
      <w:pgSz w:w="12240" w:h="15840"/>
      <w:pgMar w:top="1440" w:right="1440" w:bottom="1440" w:left="1440" w:header="720" w:footer="36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B971C" w14:textId="77777777" w:rsidR="00B5051E" w:rsidRDefault="00B5051E" w:rsidP="00694BDE">
      <w:pPr>
        <w:spacing w:line="240" w:lineRule="auto"/>
      </w:pPr>
      <w:r>
        <w:separator/>
      </w:r>
    </w:p>
  </w:endnote>
  <w:endnote w:type="continuationSeparator" w:id="0">
    <w:p w14:paraId="70D1EA28" w14:textId="77777777" w:rsidR="00B5051E" w:rsidRDefault="00B5051E" w:rsidP="00694B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9415671"/>
      <w:docPartObj>
        <w:docPartGallery w:val="Page Numbers (Bottom of Page)"/>
        <w:docPartUnique/>
      </w:docPartObj>
    </w:sdtPr>
    <w:sdtEndPr>
      <w:rPr>
        <w:color w:val="7F7F7F" w:themeColor="background1" w:themeShade="7F"/>
        <w:spacing w:val="60"/>
        <w:sz w:val="18"/>
        <w:szCs w:val="18"/>
      </w:rPr>
    </w:sdtEndPr>
    <w:sdtContent>
      <w:p w14:paraId="07A096E4" w14:textId="673CFE9E" w:rsidR="00DA1E05" w:rsidRPr="00DA1E05" w:rsidRDefault="00DA1E05">
        <w:pPr>
          <w:pStyle w:val="Footer"/>
          <w:pBdr>
            <w:top w:val="single" w:sz="4" w:space="1" w:color="D9D9D9" w:themeColor="background1" w:themeShade="D9"/>
          </w:pBdr>
          <w:jc w:val="right"/>
          <w:rPr>
            <w:sz w:val="18"/>
            <w:szCs w:val="18"/>
          </w:rPr>
        </w:pPr>
        <w:r w:rsidRPr="00DA1E05">
          <w:rPr>
            <w:sz w:val="18"/>
            <w:szCs w:val="18"/>
          </w:rPr>
          <w:fldChar w:fldCharType="begin"/>
        </w:r>
        <w:r w:rsidRPr="00DA1E05">
          <w:rPr>
            <w:sz w:val="18"/>
            <w:szCs w:val="18"/>
          </w:rPr>
          <w:instrText xml:space="preserve"> PAGE   \* MERGEFORMAT </w:instrText>
        </w:r>
        <w:r w:rsidRPr="00DA1E05">
          <w:rPr>
            <w:sz w:val="18"/>
            <w:szCs w:val="18"/>
          </w:rPr>
          <w:fldChar w:fldCharType="separate"/>
        </w:r>
        <w:r w:rsidRPr="00DA1E05">
          <w:rPr>
            <w:noProof/>
            <w:sz w:val="18"/>
            <w:szCs w:val="18"/>
          </w:rPr>
          <w:t>2</w:t>
        </w:r>
        <w:r w:rsidRPr="00DA1E05">
          <w:rPr>
            <w:noProof/>
            <w:sz w:val="18"/>
            <w:szCs w:val="18"/>
          </w:rPr>
          <w:fldChar w:fldCharType="end"/>
        </w:r>
        <w:r w:rsidRPr="00DA1E05">
          <w:rPr>
            <w:sz w:val="18"/>
            <w:szCs w:val="18"/>
          </w:rPr>
          <w:t xml:space="preserve"> | </w:t>
        </w:r>
        <w:r w:rsidRPr="00DA1E05">
          <w:rPr>
            <w:color w:val="7F7F7F" w:themeColor="background1" w:themeShade="7F"/>
            <w:spacing w:val="60"/>
            <w:sz w:val="18"/>
            <w:szCs w:val="18"/>
          </w:rPr>
          <w:t>Page</w:t>
        </w:r>
      </w:p>
    </w:sdtContent>
  </w:sdt>
  <w:p w14:paraId="5D66CB50" w14:textId="77777777" w:rsidR="00DA1E05" w:rsidRDefault="00DA1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0DEB8" w14:textId="77777777" w:rsidR="00B5051E" w:rsidRDefault="00B5051E" w:rsidP="00694BDE">
      <w:pPr>
        <w:spacing w:line="240" w:lineRule="auto"/>
      </w:pPr>
      <w:r>
        <w:separator/>
      </w:r>
    </w:p>
  </w:footnote>
  <w:footnote w:type="continuationSeparator" w:id="0">
    <w:p w14:paraId="5F0E8B1B" w14:textId="77777777" w:rsidR="00B5051E" w:rsidRDefault="00B5051E" w:rsidP="00694BD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48CC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402"/>
    <w:multiLevelType w:val="multilevel"/>
    <w:tmpl w:val="00000885"/>
    <w:lvl w:ilvl="0">
      <w:start w:val="1"/>
      <w:numFmt w:val="lowerRoman"/>
      <w:lvlText w:val="%1."/>
      <w:lvlJc w:val="left"/>
      <w:pPr>
        <w:ind w:left="1200" w:hanging="360"/>
      </w:pPr>
      <w:rPr>
        <w:rFonts w:ascii="Times New Roman" w:hAnsi="Times New Roman" w:cs="Times New Roman"/>
        <w:b w:val="0"/>
        <w:bCs w:val="0"/>
        <w:spacing w:val="-8"/>
        <w:w w:val="100"/>
        <w:sz w:val="24"/>
        <w:szCs w:val="24"/>
      </w:rPr>
    </w:lvl>
    <w:lvl w:ilvl="1">
      <w:numFmt w:val="bullet"/>
      <w:lvlText w:val="•"/>
      <w:lvlJc w:val="left"/>
      <w:pPr>
        <w:ind w:left="2038" w:hanging="360"/>
      </w:pPr>
    </w:lvl>
    <w:lvl w:ilvl="2">
      <w:numFmt w:val="bullet"/>
      <w:lvlText w:val="•"/>
      <w:lvlJc w:val="left"/>
      <w:pPr>
        <w:ind w:left="2876" w:hanging="360"/>
      </w:pPr>
    </w:lvl>
    <w:lvl w:ilvl="3">
      <w:numFmt w:val="bullet"/>
      <w:lvlText w:val="•"/>
      <w:lvlJc w:val="left"/>
      <w:pPr>
        <w:ind w:left="3714" w:hanging="360"/>
      </w:pPr>
    </w:lvl>
    <w:lvl w:ilvl="4">
      <w:numFmt w:val="bullet"/>
      <w:lvlText w:val="•"/>
      <w:lvlJc w:val="left"/>
      <w:pPr>
        <w:ind w:left="4552" w:hanging="360"/>
      </w:pPr>
    </w:lvl>
    <w:lvl w:ilvl="5">
      <w:numFmt w:val="bullet"/>
      <w:lvlText w:val="•"/>
      <w:lvlJc w:val="left"/>
      <w:pPr>
        <w:ind w:left="5390" w:hanging="360"/>
      </w:pPr>
    </w:lvl>
    <w:lvl w:ilvl="6">
      <w:numFmt w:val="bullet"/>
      <w:lvlText w:val="•"/>
      <w:lvlJc w:val="left"/>
      <w:pPr>
        <w:ind w:left="6228" w:hanging="360"/>
      </w:pPr>
    </w:lvl>
    <w:lvl w:ilvl="7">
      <w:numFmt w:val="bullet"/>
      <w:lvlText w:val="•"/>
      <w:lvlJc w:val="left"/>
      <w:pPr>
        <w:ind w:left="7066" w:hanging="360"/>
      </w:pPr>
    </w:lvl>
    <w:lvl w:ilvl="8">
      <w:numFmt w:val="bullet"/>
      <w:lvlText w:val="•"/>
      <w:lvlJc w:val="left"/>
      <w:pPr>
        <w:ind w:left="7904" w:hanging="360"/>
      </w:pPr>
    </w:lvl>
  </w:abstractNum>
  <w:abstractNum w:abstractNumId="2" w15:restartNumberingAfterBreak="0">
    <w:nsid w:val="00000403"/>
    <w:multiLevelType w:val="multilevel"/>
    <w:tmpl w:val="00000886"/>
    <w:lvl w:ilvl="0">
      <w:start w:val="2"/>
      <w:numFmt w:val="lowerLetter"/>
      <w:lvlText w:val="%1."/>
      <w:lvlJc w:val="left"/>
      <w:pPr>
        <w:ind w:left="840" w:hanging="360"/>
      </w:pPr>
      <w:rPr>
        <w:rFonts w:ascii="Times New Roman" w:hAnsi="Times New Roman" w:cs="Times New Roman"/>
        <w:b/>
        <w:bCs/>
        <w:spacing w:val="-14"/>
        <w:w w:val="100"/>
        <w:sz w:val="24"/>
        <w:szCs w:val="24"/>
      </w:rPr>
    </w:lvl>
    <w:lvl w:ilvl="1">
      <w:start w:val="1"/>
      <w:numFmt w:val="lowerRoman"/>
      <w:lvlText w:val="%2."/>
      <w:lvlJc w:val="left"/>
      <w:pPr>
        <w:ind w:left="840" w:hanging="188"/>
      </w:pPr>
      <w:rPr>
        <w:rFonts w:ascii="Times New Roman" w:hAnsi="Times New Roman" w:cs="Times New Roman"/>
        <w:b/>
        <w:bCs/>
        <w:spacing w:val="-2"/>
        <w:w w:val="100"/>
        <w:sz w:val="24"/>
        <w:szCs w:val="24"/>
      </w:rPr>
    </w:lvl>
    <w:lvl w:ilvl="2">
      <w:numFmt w:val="bullet"/>
      <w:lvlText w:val="•"/>
      <w:lvlJc w:val="left"/>
      <w:pPr>
        <w:ind w:left="2588" w:hanging="188"/>
      </w:pPr>
    </w:lvl>
    <w:lvl w:ilvl="3">
      <w:numFmt w:val="bullet"/>
      <w:lvlText w:val="•"/>
      <w:lvlJc w:val="left"/>
      <w:pPr>
        <w:ind w:left="3462" w:hanging="188"/>
      </w:pPr>
    </w:lvl>
    <w:lvl w:ilvl="4">
      <w:numFmt w:val="bullet"/>
      <w:lvlText w:val="•"/>
      <w:lvlJc w:val="left"/>
      <w:pPr>
        <w:ind w:left="4336" w:hanging="188"/>
      </w:pPr>
    </w:lvl>
    <w:lvl w:ilvl="5">
      <w:numFmt w:val="bullet"/>
      <w:lvlText w:val="•"/>
      <w:lvlJc w:val="left"/>
      <w:pPr>
        <w:ind w:left="5210" w:hanging="188"/>
      </w:pPr>
    </w:lvl>
    <w:lvl w:ilvl="6">
      <w:numFmt w:val="bullet"/>
      <w:lvlText w:val="•"/>
      <w:lvlJc w:val="left"/>
      <w:pPr>
        <w:ind w:left="6084" w:hanging="188"/>
      </w:pPr>
    </w:lvl>
    <w:lvl w:ilvl="7">
      <w:numFmt w:val="bullet"/>
      <w:lvlText w:val="•"/>
      <w:lvlJc w:val="left"/>
      <w:pPr>
        <w:ind w:left="6958" w:hanging="188"/>
      </w:pPr>
    </w:lvl>
    <w:lvl w:ilvl="8">
      <w:numFmt w:val="bullet"/>
      <w:lvlText w:val="•"/>
      <w:lvlJc w:val="left"/>
      <w:pPr>
        <w:ind w:left="7832" w:hanging="188"/>
      </w:pPr>
    </w:lvl>
  </w:abstractNum>
  <w:abstractNum w:abstractNumId="3" w15:restartNumberingAfterBreak="0">
    <w:nsid w:val="00000405"/>
    <w:multiLevelType w:val="multilevel"/>
    <w:tmpl w:val="00000888"/>
    <w:lvl w:ilvl="0">
      <w:start w:val="2"/>
      <w:numFmt w:val="lowerRoman"/>
      <w:lvlText w:val="%1."/>
      <w:lvlJc w:val="left"/>
      <w:pPr>
        <w:ind w:left="1200" w:hanging="360"/>
      </w:pPr>
      <w:rPr>
        <w:rFonts w:ascii="Times New Roman" w:hAnsi="Times New Roman" w:cs="Times New Roman"/>
        <w:b w:val="0"/>
        <w:bCs w:val="0"/>
        <w:spacing w:val="-15"/>
        <w:w w:val="100"/>
        <w:sz w:val="24"/>
        <w:szCs w:val="24"/>
      </w:rPr>
    </w:lvl>
    <w:lvl w:ilvl="1">
      <w:start w:val="1"/>
      <w:numFmt w:val="decimal"/>
      <w:lvlText w:val="(%2)"/>
      <w:lvlJc w:val="left"/>
      <w:pPr>
        <w:ind w:left="1560" w:hanging="360"/>
      </w:pPr>
      <w:rPr>
        <w:rFonts w:ascii="Times New Roman" w:hAnsi="Times New Roman" w:cs="Times New Roman"/>
        <w:b w:val="0"/>
        <w:bCs w:val="0"/>
        <w:w w:val="100"/>
        <w:sz w:val="24"/>
        <w:szCs w:val="24"/>
      </w:rPr>
    </w:lvl>
    <w:lvl w:ilvl="2">
      <w:numFmt w:val="bullet"/>
      <w:lvlText w:val="•"/>
      <w:lvlJc w:val="left"/>
      <w:pPr>
        <w:ind w:left="5340" w:hanging="360"/>
      </w:pPr>
    </w:lvl>
    <w:lvl w:ilvl="3">
      <w:numFmt w:val="bullet"/>
      <w:lvlText w:val="•"/>
      <w:lvlJc w:val="left"/>
      <w:pPr>
        <w:ind w:left="5870" w:hanging="360"/>
      </w:pPr>
    </w:lvl>
    <w:lvl w:ilvl="4">
      <w:numFmt w:val="bullet"/>
      <w:lvlText w:val="•"/>
      <w:lvlJc w:val="left"/>
      <w:pPr>
        <w:ind w:left="6400" w:hanging="360"/>
      </w:pPr>
    </w:lvl>
    <w:lvl w:ilvl="5">
      <w:numFmt w:val="bullet"/>
      <w:lvlText w:val="•"/>
      <w:lvlJc w:val="left"/>
      <w:pPr>
        <w:ind w:left="6930" w:hanging="360"/>
      </w:pPr>
    </w:lvl>
    <w:lvl w:ilvl="6">
      <w:numFmt w:val="bullet"/>
      <w:lvlText w:val="•"/>
      <w:lvlJc w:val="left"/>
      <w:pPr>
        <w:ind w:left="7460" w:hanging="360"/>
      </w:pPr>
    </w:lvl>
    <w:lvl w:ilvl="7">
      <w:numFmt w:val="bullet"/>
      <w:lvlText w:val="•"/>
      <w:lvlJc w:val="left"/>
      <w:pPr>
        <w:ind w:left="7990" w:hanging="360"/>
      </w:pPr>
    </w:lvl>
    <w:lvl w:ilvl="8">
      <w:numFmt w:val="bullet"/>
      <w:lvlText w:val="•"/>
      <w:lvlJc w:val="left"/>
      <w:pPr>
        <w:ind w:left="8520" w:hanging="360"/>
      </w:pPr>
    </w:lvl>
  </w:abstractNum>
  <w:abstractNum w:abstractNumId="4" w15:restartNumberingAfterBreak="0">
    <w:nsid w:val="01CB7B91"/>
    <w:multiLevelType w:val="hybridMultilevel"/>
    <w:tmpl w:val="0B5E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8529C2"/>
    <w:multiLevelType w:val="hybridMultilevel"/>
    <w:tmpl w:val="28D26396"/>
    <w:lvl w:ilvl="0" w:tplc="87D208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8873D3"/>
    <w:multiLevelType w:val="hybridMultilevel"/>
    <w:tmpl w:val="2CF4EA46"/>
    <w:lvl w:ilvl="0" w:tplc="BB10F51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050AC"/>
    <w:multiLevelType w:val="hybridMultilevel"/>
    <w:tmpl w:val="38404C6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4D2B95"/>
    <w:multiLevelType w:val="hybridMultilevel"/>
    <w:tmpl w:val="775EEFC2"/>
    <w:lvl w:ilvl="0" w:tplc="B080B5EA">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1047ED3"/>
    <w:multiLevelType w:val="hybridMultilevel"/>
    <w:tmpl w:val="036E0580"/>
    <w:lvl w:ilvl="0" w:tplc="3BAA7920">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DD3206"/>
    <w:multiLevelType w:val="hybridMultilevel"/>
    <w:tmpl w:val="31C48DB0"/>
    <w:lvl w:ilvl="0" w:tplc="2F18FB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F6485"/>
    <w:multiLevelType w:val="hybridMultilevel"/>
    <w:tmpl w:val="12F21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87A7D"/>
    <w:multiLevelType w:val="hybridMultilevel"/>
    <w:tmpl w:val="BEC897DE"/>
    <w:lvl w:ilvl="0" w:tplc="EE06E3D2">
      <w:start w:val="2"/>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AD022A"/>
    <w:multiLevelType w:val="hybridMultilevel"/>
    <w:tmpl w:val="4984A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6E08AC"/>
    <w:multiLevelType w:val="hybridMultilevel"/>
    <w:tmpl w:val="21FC3618"/>
    <w:lvl w:ilvl="0" w:tplc="0A56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6F4C0C"/>
    <w:multiLevelType w:val="hybridMultilevel"/>
    <w:tmpl w:val="3A66E4E2"/>
    <w:lvl w:ilvl="0" w:tplc="610EF2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027F5F"/>
    <w:multiLevelType w:val="hybridMultilevel"/>
    <w:tmpl w:val="F5488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EB1B05"/>
    <w:multiLevelType w:val="hybridMultilevel"/>
    <w:tmpl w:val="DB3658EC"/>
    <w:lvl w:ilvl="0" w:tplc="C3E4955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F41F25"/>
    <w:multiLevelType w:val="hybridMultilevel"/>
    <w:tmpl w:val="EDF68C50"/>
    <w:lvl w:ilvl="0" w:tplc="99A4AD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4F457A"/>
    <w:multiLevelType w:val="multilevel"/>
    <w:tmpl w:val="C4904030"/>
    <w:lvl w:ilvl="0">
      <w:start w:val="3"/>
      <w:numFmt w:val="lowerRoman"/>
      <w:lvlText w:val="%1."/>
      <w:lvlJc w:val="left"/>
      <w:pPr>
        <w:ind w:left="1920" w:hanging="360"/>
      </w:pPr>
      <w:rPr>
        <w:rFonts w:ascii="Times New Roman" w:hAnsi="Times New Roman" w:cs="Times New Roman" w:hint="default"/>
        <w:b w:val="0"/>
        <w:bCs w:val="0"/>
        <w:spacing w:val="-8"/>
        <w:w w:val="100"/>
        <w:sz w:val="24"/>
        <w:szCs w:val="24"/>
      </w:rPr>
    </w:lvl>
    <w:lvl w:ilvl="1">
      <w:numFmt w:val="bullet"/>
      <w:lvlText w:val="•"/>
      <w:lvlJc w:val="left"/>
      <w:pPr>
        <w:ind w:left="2758" w:hanging="360"/>
      </w:pPr>
      <w:rPr>
        <w:rFonts w:hint="default"/>
      </w:rPr>
    </w:lvl>
    <w:lvl w:ilvl="2">
      <w:numFmt w:val="bullet"/>
      <w:lvlText w:val="•"/>
      <w:lvlJc w:val="left"/>
      <w:pPr>
        <w:ind w:left="3596" w:hanging="360"/>
      </w:pPr>
      <w:rPr>
        <w:rFonts w:hint="default"/>
      </w:rPr>
    </w:lvl>
    <w:lvl w:ilvl="3">
      <w:numFmt w:val="bullet"/>
      <w:lvlText w:val="•"/>
      <w:lvlJc w:val="left"/>
      <w:pPr>
        <w:ind w:left="4434" w:hanging="360"/>
      </w:pPr>
      <w:rPr>
        <w:rFonts w:hint="default"/>
      </w:rPr>
    </w:lvl>
    <w:lvl w:ilvl="4">
      <w:numFmt w:val="bullet"/>
      <w:lvlText w:val="•"/>
      <w:lvlJc w:val="left"/>
      <w:pPr>
        <w:ind w:left="5272" w:hanging="360"/>
      </w:pPr>
      <w:rPr>
        <w:rFonts w:hint="default"/>
      </w:rPr>
    </w:lvl>
    <w:lvl w:ilvl="5">
      <w:numFmt w:val="bullet"/>
      <w:lvlText w:val="•"/>
      <w:lvlJc w:val="left"/>
      <w:pPr>
        <w:ind w:left="6110" w:hanging="360"/>
      </w:pPr>
      <w:rPr>
        <w:rFonts w:hint="default"/>
      </w:rPr>
    </w:lvl>
    <w:lvl w:ilvl="6">
      <w:numFmt w:val="bullet"/>
      <w:lvlText w:val="•"/>
      <w:lvlJc w:val="left"/>
      <w:pPr>
        <w:ind w:left="6948" w:hanging="360"/>
      </w:pPr>
      <w:rPr>
        <w:rFonts w:hint="default"/>
      </w:rPr>
    </w:lvl>
    <w:lvl w:ilvl="7">
      <w:numFmt w:val="bullet"/>
      <w:lvlText w:val="•"/>
      <w:lvlJc w:val="left"/>
      <w:pPr>
        <w:ind w:left="7786" w:hanging="360"/>
      </w:pPr>
      <w:rPr>
        <w:rFonts w:hint="default"/>
      </w:rPr>
    </w:lvl>
    <w:lvl w:ilvl="8">
      <w:numFmt w:val="bullet"/>
      <w:lvlText w:val="•"/>
      <w:lvlJc w:val="left"/>
      <w:pPr>
        <w:ind w:left="8624" w:hanging="360"/>
      </w:pPr>
      <w:rPr>
        <w:rFonts w:hint="default"/>
      </w:rPr>
    </w:lvl>
  </w:abstractNum>
  <w:abstractNum w:abstractNumId="20" w15:restartNumberingAfterBreak="0">
    <w:nsid w:val="775B31DC"/>
    <w:multiLevelType w:val="multilevel"/>
    <w:tmpl w:val="00000886"/>
    <w:lvl w:ilvl="0">
      <w:start w:val="2"/>
      <w:numFmt w:val="lowerLetter"/>
      <w:lvlText w:val="%1."/>
      <w:lvlJc w:val="left"/>
      <w:pPr>
        <w:ind w:left="840" w:hanging="360"/>
      </w:pPr>
      <w:rPr>
        <w:rFonts w:ascii="Times New Roman" w:hAnsi="Times New Roman" w:cs="Times New Roman"/>
        <w:b/>
        <w:bCs/>
        <w:spacing w:val="-14"/>
        <w:w w:val="100"/>
        <w:sz w:val="24"/>
        <w:szCs w:val="24"/>
      </w:rPr>
    </w:lvl>
    <w:lvl w:ilvl="1">
      <w:start w:val="1"/>
      <w:numFmt w:val="lowerRoman"/>
      <w:lvlText w:val="%2."/>
      <w:lvlJc w:val="left"/>
      <w:pPr>
        <w:ind w:left="840" w:hanging="188"/>
      </w:pPr>
      <w:rPr>
        <w:rFonts w:ascii="Times New Roman" w:hAnsi="Times New Roman" w:cs="Times New Roman"/>
        <w:b/>
        <w:bCs/>
        <w:spacing w:val="-2"/>
        <w:w w:val="100"/>
        <w:sz w:val="24"/>
        <w:szCs w:val="24"/>
      </w:rPr>
    </w:lvl>
    <w:lvl w:ilvl="2">
      <w:numFmt w:val="bullet"/>
      <w:lvlText w:val="•"/>
      <w:lvlJc w:val="left"/>
      <w:pPr>
        <w:ind w:left="2588" w:hanging="188"/>
      </w:pPr>
    </w:lvl>
    <w:lvl w:ilvl="3">
      <w:numFmt w:val="bullet"/>
      <w:lvlText w:val="•"/>
      <w:lvlJc w:val="left"/>
      <w:pPr>
        <w:ind w:left="3462" w:hanging="188"/>
      </w:pPr>
    </w:lvl>
    <w:lvl w:ilvl="4">
      <w:numFmt w:val="bullet"/>
      <w:lvlText w:val="•"/>
      <w:lvlJc w:val="left"/>
      <w:pPr>
        <w:ind w:left="4336" w:hanging="188"/>
      </w:pPr>
    </w:lvl>
    <w:lvl w:ilvl="5">
      <w:numFmt w:val="bullet"/>
      <w:lvlText w:val="•"/>
      <w:lvlJc w:val="left"/>
      <w:pPr>
        <w:ind w:left="5210" w:hanging="188"/>
      </w:pPr>
    </w:lvl>
    <w:lvl w:ilvl="6">
      <w:numFmt w:val="bullet"/>
      <w:lvlText w:val="•"/>
      <w:lvlJc w:val="left"/>
      <w:pPr>
        <w:ind w:left="6084" w:hanging="188"/>
      </w:pPr>
    </w:lvl>
    <w:lvl w:ilvl="7">
      <w:numFmt w:val="bullet"/>
      <w:lvlText w:val="•"/>
      <w:lvlJc w:val="left"/>
      <w:pPr>
        <w:ind w:left="6958" w:hanging="188"/>
      </w:pPr>
    </w:lvl>
    <w:lvl w:ilvl="8">
      <w:numFmt w:val="bullet"/>
      <w:lvlText w:val="•"/>
      <w:lvlJc w:val="left"/>
      <w:pPr>
        <w:ind w:left="7832" w:hanging="188"/>
      </w:pPr>
    </w:lvl>
  </w:abstractNum>
  <w:num w:numId="1" w16cid:durableId="511145416">
    <w:abstractNumId w:val="8"/>
  </w:num>
  <w:num w:numId="2" w16cid:durableId="2132285973">
    <w:abstractNumId w:val="5"/>
  </w:num>
  <w:num w:numId="3" w16cid:durableId="907692083">
    <w:abstractNumId w:val="15"/>
  </w:num>
  <w:num w:numId="4" w16cid:durableId="614143380">
    <w:abstractNumId w:val="1"/>
    <w:lvlOverride w:ilvl="0">
      <w:startOverride w:val="1"/>
    </w:lvlOverride>
    <w:lvlOverride w:ilvl="1"/>
    <w:lvlOverride w:ilvl="2"/>
    <w:lvlOverride w:ilvl="3"/>
    <w:lvlOverride w:ilvl="4"/>
    <w:lvlOverride w:ilvl="5"/>
    <w:lvlOverride w:ilvl="6"/>
    <w:lvlOverride w:ilvl="7"/>
    <w:lvlOverride w:ilvl="8"/>
  </w:num>
  <w:num w:numId="5" w16cid:durableId="1655337593">
    <w:abstractNumId w:val="16"/>
  </w:num>
  <w:num w:numId="6" w16cid:durableId="1125657207">
    <w:abstractNumId w:val="19"/>
  </w:num>
  <w:num w:numId="7" w16cid:durableId="1437023862">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8" w16cid:durableId="1960868503">
    <w:abstractNumId w:val="20"/>
  </w:num>
  <w:num w:numId="9" w16cid:durableId="612173715">
    <w:abstractNumId w:val="7"/>
  </w:num>
  <w:num w:numId="10" w16cid:durableId="919366636">
    <w:abstractNumId w:val="12"/>
  </w:num>
  <w:num w:numId="11" w16cid:durableId="1600332438">
    <w:abstractNumId w:val="11"/>
  </w:num>
  <w:num w:numId="12" w16cid:durableId="1711880951">
    <w:abstractNumId w:val="4"/>
  </w:num>
  <w:num w:numId="13" w16cid:durableId="1867330112">
    <w:abstractNumId w:val="3"/>
    <w:lvlOverride w:ilvl="0">
      <w:startOverride w:val="2"/>
    </w:lvlOverride>
    <w:lvlOverride w:ilvl="1">
      <w:startOverride w:val="1"/>
    </w:lvlOverride>
    <w:lvlOverride w:ilvl="2"/>
    <w:lvlOverride w:ilvl="3"/>
    <w:lvlOverride w:ilvl="4"/>
    <w:lvlOverride w:ilvl="5"/>
    <w:lvlOverride w:ilvl="6"/>
    <w:lvlOverride w:ilvl="7"/>
    <w:lvlOverride w:ilvl="8"/>
  </w:num>
  <w:num w:numId="14" w16cid:durableId="903297618">
    <w:abstractNumId w:val="6"/>
  </w:num>
  <w:num w:numId="15" w16cid:durableId="1483695898">
    <w:abstractNumId w:val="10"/>
  </w:num>
  <w:num w:numId="16" w16cid:durableId="1054234492">
    <w:abstractNumId w:val="9"/>
  </w:num>
  <w:num w:numId="17" w16cid:durableId="1436100216">
    <w:abstractNumId w:val="14"/>
  </w:num>
  <w:num w:numId="18" w16cid:durableId="1345013172">
    <w:abstractNumId w:val="0"/>
  </w:num>
  <w:num w:numId="19" w16cid:durableId="510922580">
    <w:abstractNumId w:val="18"/>
  </w:num>
  <w:num w:numId="20" w16cid:durableId="924656933">
    <w:abstractNumId w:val="13"/>
  </w:num>
  <w:num w:numId="21" w16cid:durableId="8844094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E01"/>
    <w:rsid w:val="00013DB1"/>
    <w:rsid w:val="00024049"/>
    <w:rsid w:val="000273B5"/>
    <w:rsid w:val="0002785B"/>
    <w:rsid w:val="00034923"/>
    <w:rsid w:val="00036792"/>
    <w:rsid w:val="000464F6"/>
    <w:rsid w:val="0007265D"/>
    <w:rsid w:val="00075A62"/>
    <w:rsid w:val="00085ED8"/>
    <w:rsid w:val="000A29BF"/>
    <w:rsid w:val="000A4C68"/>
    <w:rsid w:val="000B1F66"/>
    <w:rsid w:val="000C3A33"/>
    <w:rsid w:val="000E563E"/>
    <w:rsid w:val="000F21A5"/>
    <w:rsid w:val="000F2319"/>
    <w:rsid w:val="000F2D95"/>
    <w:rsid w:val="001179E1"/>
    <w:rsid w:val="0012700E"/>
    <w:rsid w:val="00136283"/>
    <w:rsid w:val="00137E54"/>
    <w:rsid w:val="00146C38"/>
    <w:rsid w:val="00150895"/>
    <w:rsid w:val="00153F8F"/>
    <w:rsid w:val="001555DB"/>
    <w:rsid w:val="00162C11"/>
    <w:rsid w:val="00165B86"/>
    <w:rsid w:val="0017631D"/>
    <w:rsid w:val="00185ADE"/>
    <w:rsid w:val="00191292"/>
    <w:rsid w:val="00192FC7"/>
    <w:rsid w:val="001A5328"/>
    <w:rsid w:val="001A7ED6"/>
    <w:rsid w:val="001B2D61"/>
    <w:rsid w:val="001B4C76"/>
    <w:rsid w:val="001C35AD"/>
    <w:rsid w:val="001C656E"/>
    <w:rsid w:val="001C74CF"/>
    <w:rsid w:val="001D3EF6"/>
    <w:rsid w:val="001D56DF"/>
    <w:rsid w:val="001E4F75"/>
    <w:rsid w:val="001E7A65"/>
    <w:rsid w:val="001F0306"/>
    <w:rsid w:val="001F0FD1"/>
    <w:rsid w:val="001F1E72"/>
    <w:rsid w:val="001F22E4"/>
    <w:rsid w:val="001F3D56"/>
    <w:rsid w:val="001F6CDB"/>
    <w:rsid w:val="00201680"/>
    <w:rsid w:val="0021075F"/>
    <w:rsid w:val="0021330E"/>
    <w:rsid w:val="002158E0"/>
    <w:rsid w:val="00224630"/>
    <w:rsid w:val="00224E1B"/>
    <w:rsid w:val="00226E83"/>
    <w:rsid w:val="0023299D"/>
    <w:rsid w:val="00246276"/>
    <w:rsid w:val="00247F86"/>
    <w:rsid w:val="00252DB0"/>
    <w:rsid w:val="0025657C"/>
    <w:rsid w:val="00261989"/>
    <w:rsid w:val="002649D9"/>
    <w:rsid w:val="00264A07"/>
    <w:rsid w:val="002751A7"/>
    <w:rsid w:val="00284147"/>
    <w:rsid w:val="00284B1B"/>
    <w:rsid w:val="002A30F1"/>
    <w:rsid w:val="002B3259"/>
    <w:rsid w:val="002C3ED3"/>
    <w:rsid w:val="002D12AB"/>
    <w:rsid w:val="002E28D3"/>
    <w:rsid w:val="002E4404"/>
    <w:rsid w:val="002F1CF3"/>
    <w:rsid w:val="003025EC"/>
    <w:rsid w:val="00310134"/>
    <w:rsid w:val="0031213A"/>
    <w:rsid w:val="00316867"/>
    <w:rsid w:val="00320385"/>
    <w:rsid w:val="00324753"/>
    <w:rsid w:val="00331001"/>
    <w:rsid w:val="00331A7E"/>
    <w:rsid w:val="00337491"/>
    <w:rsid w:val="00345DE5"/>
    <w:rsid w:val="00347205"/>
    <w:rsid w:val="00353B36"/>
    <w:rsid w:val="003600DA"/>
    <w:rsid w:val="0036158C"/>
    <w:rsid w:val="00373575"/>
    <w:rsid w:val="00386F7C"/>
    <w:rsid w:val="00386FCB"/>
    <w:rsid w:val="003873FD"/>
    <w:rsid w:val="003A2131"/>
    <w:rsid w:val="003B1ADD"/>
    <w:rsid w:val="003B3B60"/>
    <w:rsid w:val="003B482C"/>
    <w:rsid w:val="003D1750"/>
    <w:rsid w:val="003D2C6C"/>
    <w:rsid w:val="003D4694"/>
    <w:rsid w:val="003D722E"/>
    <w:rsid w:val="003E5696"/>
    <w:rsid w:val="003F38C2"/>
    <w:rsid w:val="003F4366"/>
    <w:rsid w:val="003F6EC4"/>
    <w:rsid w:val="00400248"/>
    <w:rsid w:val="0041027A"/>
    <w:rsid w:val="00412A29"/>
    <w:rsid w:val="00413692"/>
    <w:rsid w:val="0041386C"/>
    <w:rsid w:val="004274C1"/>
    <w:rsid w:val="00436FE9"/>
    <w:rsid w:val="00443FBD"/>
    <w:rsid w:val="004444A9"/>
    <w:rsid w:val="00455CE8"/>
    <w:rsid w:val="00467CF2"/>
    <w:rsid w:val="004734BA"/>
    <w:rsid w:val="00497B3B"/>
    <w:rsid w:val="004A0907"/>
    <w:rsid w:val="004A2A07"/>
    <w:rsid w:val="004C0743"/>
    <w:rsid w:val="004C49DE"/>
    <w:rsid w:val="004D133C"/>
    <w:rsid w:val="004E28C4"/>
    <w:rsid w:val="004E633D"/>
    <w:rsid w:val="004F1639"/>
    <w:rsid w:val="004F368F"/>
    <w:rsid w:val="00506085"/>
    <w:rsid w:val="00514451"/>
    <w:rsid w:val="0051757B"/>
    <w:rsid w:val="005206D2"/>
    <w:rsid w:val="0052492F"/>
    <w:rsid w:val="00525305"/>
    <w:rsid w:val="00525599"/>
    <w:rsid w:val="00532588"/>
    <w:rsid w:val="00537F71"/>
    <w:rsid w:val="005460E2"/>
    <w:rsid w:val="00553E3E"/>
    <w:rsid w:val="00556709"/>
    <w:rsid w:val="0056012B"/>
    <w:rsid w:val="00562C28"/>
    <w:rsid w:val="00564A62"/>
    <w:rsid w:val="00565D9A"/>
    <w:rsid w:val="005671D5"/>
    <w:rsid w:val="0057164E"/>
    <w:rsid w:val="0057425B"/>
    <w:rsid w:val="005842EC"/>
    <w:rsid w:val="005A2E54"/>
    <w:rsid w:val="005A70E8"/>
    <w:rsid w:val="005B0CF6"/>
    <w:rsid w:val="005B1F94"/>
    <w:rsid w:val="005B3896"/>
    <w:rsid w:val="005B46AF"/>
    <w:rsid w:val="005B4B8A"/>
    <w:rsid w:val="005C4530"/>
    <w:rsid w:val="005F16BA"/>
    <w:rsid w:val="0060527B"/>
    <w:rsid w:val="00627953"/>
    <w:rsid w:val="00645C87"/>
    <w:rsid w:val="006473F3"/>
    <w:rsid w:val="006474B5"/>
    <w:rsid w:val="00650CDE"/>
    <w:rsid w:val="00652E55"/>
    <w:rsid w:val="00653CAC"/>
    <w:rsid w:val="0065582D"/>
    <w:rsid w:val="0065622C"/>
    <w:rsid w:val="00661203"/>
    <w:rsid w:val="006619D5"/>
    <w:rsid w:val="00667EF1"/>
    <w:rsid w:val="006744FC"/>
    <w:rsid w:val="00681A0C"/>
    <w:rsid w:val="00683EAB"/>
    <w:rsid w:val="00691360"/>
    <w:rsid w:val="00694BDE"/>
    <w:rsid w:val="006A2CD6"/>
    <w:rsid w:val="006A398B"/>
    <w:rsid w:val="006B1D5F"/>
    <w:rsid w:val="006C1409"/>
    <w:rsid w:val="006E5094"/>
    <w:rsid w:val="006E620A"/>
    <w:rsid w:val="006F0A7E"/>
    <w:rsid w:val="006F3D34"/>
    <w:rsid w:val="0070521C"/>
    <w:rsid w:val="007110FD"/>
    <w:rsid w:val="00713314"/>
    <w:rsid w:val="007226DE"/>
    <w:rsid w:val="00722A8E"/>
    <w:rsid w:val="00723996"/>
    <w:rsid w:val="007317A1"/>
    <w:rsid w:val="00736CEB"/>
    <w:rsid w:val="00761FBC"/>
    <w:rsid w:val="00765D6E"/>
    <w:rsid w:val="00770559"/>
    <w:rsid w:val="00770DD4"/>
    <w:rsid w:val="00775B89"/>
    <w:rsid w:val="007807C2"/>
    <w:rsid w:val="0078203A"/>
    <w:rsid w:val="00787812"/>
    <w:rsid w:val="0079068A"/>
    <w:rsid w:val="00791C37"/>
    <w:rsid w:val="007A084F"/>
    <w:rsid w:val="007A44A0"/>
    <w:rsid w:val="007B09F8"/>
    <w:rsid w:val="007E3292"/>
    <w:rsid w:val="007F51CD"/>
    <w:rsid w:val="007F5A45"/>
    <w:rsid w:val="00801640"/>
    <w:rsid w:val="00803312"/>
    <w:rsid w:val="00813560"/>
    <w:rsid w:val="00814F2B"/>
    <w:rsid w:val="00821210"/>
    <w:rsid w:val="00826E57"/>
    <w:rsid w:val="0083015D"/>
    <w:rsid w:val="00830A0B"/>
    <w:rsid w:val="00831A48"/>
    <w:rsid w:val="00832135"/>
    <w:rsid w:val="00837542"/>
    <w:rsid w:val="00842E01"/>
    <w:rsid w:val="00844319"/>
    <w:rsid w:val="008443A7"/>
    <w:rsid w:val="00854B40"/>
    <w:rsid w:val="00857C1F"/>
    <w:rsid w:val="00864ECD"/>
    <w:rsid w:val="0086524C"/>
    <w:rsid w:val="008659F5"/>
    <w:rsid w:val="00867B03"/>
    <w:rsid w:val="00877755"/>
    <w:rsid w:val="00885E2D"/>
    <w:rsid w:val="008976C3"/>
    <w:rsid w:val="008A2CA1"/>
    <w:rsid w:val="008A41F0"/>
    <w:rsid w:val="008B1756"/>
    <w:rsid w:val="008D60D9"/>
    <w:rsid w:val="008F3237"/>
    <w:rsid w:val="00907188"/>
    <w:rsid w:val="00907DBB"/>
    <w:rsid w:val="00914954"/>
    <w:rsid w:val="0092397A"/>
    <w:rsid w:val="00924C35"/>
    <w:rsid w:val="00932734"/>
    <w:rsid w:val="0093782B"/>
    <w:rsid w:val="00946E46"/>
    <w:rsid w:val="00946EC7"/>
    <w:rsid w:val="00950183"/>
    <w:rsid w:val="00950469"/>
    <w:rsid w:val="009573CC"/>
    <w:rsid w:val="009577FF"/>
    <w:rsid w:val="0096156F"/>
    <w:rsid w:val="00972620"/>
    <w:rsid w:val="00983EFF"/>
    <w:rsid w:val="00984B42"/>
    <w:rsid w:val="00996D1D"/>
    <w:rsid w:val="009B6E39"/>
    <w:rsid w:val="009B7A89"/>
    <w:rsid w:val="009C08A4"/>
    <w:rsid w:val="009C0F49"/>
    <w:rsid w:val="009C5001"/>
    <w:rsid w:val="009D4951"/>
    <w:rsid w:val="009E1B59"/>
    <w:rsid w:val="009E50A2"/>
    <w:rsid w:val="009F3ACE"/>
    <w:rsid w:val="00A0247D"/>
    <w:rsid w:val="00A10CC6"/>
    <w:rsid w:val="00A20A30"/>
    <w:rsid w:val="00A21E68"/>
    <w:rsid w:val="00A23DD0"/>
    <w:rsid w:val="00A3715F"/>
    <w:rsid w:val="00A3772E"/>
    <w:rsid w:val="00A54356"/>
    <w:rsid w:val="00A601E8"/>
    <w:rsid w:val="00A6118A"/>
    <w:rsid w:val="00A673D0"/>
    <w:rsid w:val="00A749E3"/>
    <w:rsid w:val="00A74C3D"/>
    <w:rsid w:val="00A758E3"/>
    <w:rsid w:val="00A81EDB"/>
    <w:rsid w:val="00A83AEF"/>
    <w:rsid w:val="00A91836"/>
    <w:rsid w:val="00AA015B"/>
    <w:rsid w:val="00AA1AC8"/>
    <w:rsid w:val="00AB1537"/>
    <w:rsid w:val="00AB749B"/>
    <w:rsid w:val="00AC6DF0"/>
    <w:rsid w:val="00AD597A"/>
    <w:rsid w:val="00AD7F67"/>
    <w:rsid w:val="00AE153A"/>
    <w:rsid w:val="00AE7329"/>
    <w:rsid w:val="00AF3C2A"/>
    <w:rsid w:val="00AF50D9"/>
    <w:rsid w:val="00B14B78"/>
    <w:rsid w:val="00B215CA"/>
    <w:rsid w:val="00B23666"/>
    <w:rsid w:val="00B32444"/>
    <w:rsid w:val="00B34695"/>
    <w:rsid w:val="00B3505F"/>
    <w:rsid w:val="00B350B3"/>
    <w:rsid w:val="00B36F38"/>
    <w:rsid w:val="00B429A7"/>
    <w:rsid w:val="00B44DA8"/>
    <w:rsid w:val="00B45B88"/>
    <w:rsid w:val="00B46E05"/>
    <w:rsid w:val="00B5051E"/>
    <w:rsid w:val="00B57CF1"/>
    <w:rsid w:val="00B612ED"/>
    <w:rsid w:val="00B7496B"/>
    <w:rsid w:val="00B77EF7"/>
    <w:rsid w:val="00B90799"/>
    <w:rsid w:val="00B915DD"/>
    <w:rsid w:val="00B970A5"/>
    <w:rsid w:val="00B97984"/>
    <w:rsid w:val="00BA3EF9"/>
    <w:rsid w:val="00BB021C"/>
    <w:rsid w:val="00BB16D7"/>
    <w:rsid w:val="00BB2D57"/>
    <w:rsid w:val="00BD08EC"/>
    <w:rsid w:val="00BD1CB2"/>
    <w:rsid w:val="00BD29EB"/>
    <w:rsid w:val="00BE5ED8"/>
    <w:rsid w:val="00BF3921"/>
    <w:rsid w:val="00BF6140"/>
    <w:rsid w:val="00BF6247"/>
    <w:rsid w:val="00BF79A2"/>
    <w:rsid w:val="00C02C17"/>
    <w:rsid w:val="00C073D8"/>
    <w:rsid w:val="00C21D9F"/>
    <w:rsid w:val="00C22ED9"/>
    <w:rsid w:val="00C23DEB"/>
    <w:rsid w:val="00C34871"/>
    <w:rsid w:val="00C42CAC"/>
    <w:rsid w:val="00C5790F"/>
    <w:rsid w:val="00C604D6"/>
    <w:rsid w:val="00C64643"/>
    <w:rsid w:val="00C7338C"/>
    <w:rsid w:val="00C7417E"/>
    <w:rsid w:val="00C76798"/>
    <w:rsid w:val="00C908C0"/>
    <w:rsid w:val="00C9303F"/>
    <w:rsid w:val="00C9366D"/>
    <w:rsid w:val="00C93A9E"/>
    <w:rsid w:val="00C943D3"/>
    <w:rsid w:val="00CD2164"/>
    <w:rsid w:val="00CD3D99"/>
    <w:rsid w:val="00CE0F41"/>
    <w:rsid w:val="00CF060A"/>
    <w:rsid w:val="00CF311A"/>
    <w:rsid w:val="00D00BA4"/>
    <w:rsid w:val="00D04790"/>
    <w:rsid w:val="00D06A4C"/>
    <w:rsid w:val="00D07742"/>
    <w:rsid w:val="00D17903"/>
    <w:rsid w:val="00D22694"/>
    <w:rsid w:val="00D32D08"/>
    <w:rsid w:val="00D565BC"/>
    <w:rsid w:val="00D6018B"/>
    <w:rsid w:val="00D63FB1"/>
    <w:rsid w:val="00D753A2"/>
    <w:rsid w:val="00D771A0"/>
    <w:rsid w:val="00D817FA"/>
    <w:rsid w:val="00D83919"/>
    <w:rsid w:val="00D85723"/>
    <w:rsid w:val="00D922AC"/>
    <w:rsid w:val="00D97BF3"/>
    <w:rsid w:val="00DA1E05"/>
    <w:rsid w:val="00DB46AE"/>
    <w:rsid w:val="00DB6CB3"/>
    <w:rsid w:val="00DE468A"/>
    <w:rsid w:val="00DE76F7"/>
    <w:rsid w:val="00DF0716"/>
    <w:rsid w:val="00E01065"/>
    <w:rsid w:val="00E0391E"/>
    <w:rsid w:val="00E04F06"/>
    <w:rsid w:val="00E05F2E"/>
    <w:rsid w:val="00E06480"/>
    <w:rsid w:val="00E1057F"/>
    <w:rsid w:val="00E148E1"/>
    <w:rsid w:val="00E23523"/>
    <w:rsid w:val="00E407A2"/>
    <w:rsid w:val="00E40E19"/>
    <w:rsid w:val="00E42E9D"/>
    <w:rsid w:val="00E47BB7"/>
    <w:rsid w:val="00E539E5"/>
    <w:rsid w:val="00E548BE"/>
    <w:rsid w:val="00E608F6"/>
    <w:rsid w:val="00E70DB6"/>
    <w:rsid w:val="00E74244"/>
    <w:rsid w:val="00E76E6A"/>
    <w:rsid w:val="00E90FB1"/>
    <w:rsid w:val="00E91777"/>
    <w:rsid w:val="00E946D8"/>
    <w:rsid w:val="00EA1BD7"/>
    <w:rsid w:val="00EA2CD2"/>
    <w:rsid w:val="00EA35BD"/>
    <w:rsid w:val="00EB2410"/>
    <w:rsid w:val="00EB52AE"/>
    <w:rsid w:val="00ED58A2"/>
    <w:rsid w:val="00EE1645"/>
    <w:rsid w:val="00EF301D"/>
    <w:rsid w:val="00EF4903"/>
    <w:rsid w:val="00F02B04"/>
    <w:rsid w:val="00F17CAF"/>
    <w:rsid w:val="00F32E7C"/>
    <w:rsid w:val="00F351D6"/>
    <w:rsid w:val="00F3780D"/>
    <w:rsid w:val="00F41AA3"/>
    <w:rsid w:val="00F425DB"/>
    <w:rsid w:val="00F557A7"/>
    <w:rsid w:val="00F60BAC"/>
    <w:rsid w:val="00F650B0"/>
    <w:rsid w:val="00F66BEF"/>
    <w:rsid w:val="00F845EC"/>
    <w:rsid w:val="00F84616"/>
    <w:rsid w:val="00F84C55"/>
    <w:rsid w:val="00F864F1"/>
    <w:rsid w:val="00F9304B"/>
    <w:rsid w:val="00F95534"/>
    <w:rsid w:val="00FA0CAA"/>
    <w:rsid w:val="00FA5F0E"/>
    <w:rsid w:val="00FB0376"/>
    <w:rsid w:val="00FB5E7D"/>
    <w:rsid w:val="00FB7C4D"/>
    <w:rsid w:val="00FC7DF3"/>
    <w:rsid w:val="00FD71D5"/>
    <w:rsid w:val="00FE790A"/>
    <w:rsid w:val="00FF6F08"/>
    <w:rsid w:val="00FF7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B260D"/>
  <w15:docId w15:val="{20EA5EF9-0875-42DD-A91E-DA948A212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rsid w:val="00694BDE"/>
    <w:pPr>
      <w:spacing w:line="240" w:lineRule="auto"/>
    </w:pPr>
    <w:rPr>
      <w:sz w:val="20"/>
      <w:szCs w:val="20"/>
    </w:rPr>
  </w:style>
  <w:style w:type="character" w:customStyle="1" w:styleId="FootnoteTextChar">
    <w:name w:val="Footnote Text Char"/>
    <w:basedOn w:val="DefaultParagraphFont"/>
    <w:link w:val="FootnoteText"/>
    <w:uiPriority w:val="99"/>
    <w:semiHidden/>
    <w:rsid w:val="00694BDE"/>
    <w:rPr>
      <w:sz w:val="20"/>
      <w:szCs w:val="20"/>
    </w:rPr>
  </w:style>
  <w:style w:type="character" w:styleId="FootnoteReference">
    <w:name w:val="footnote reference"/>
    <w:basedOn w:val="DefaultParagraphFont"/>
    <w:uiPriority w:val="99"/>
    <w:semiHidden/>
    <w:unhideWhenUsed/>
    <w:rsid w:val="00694BDE"/>
    <w:rPr>
      <w:vertAlign w:val="superscript"/>
    </w:rPr>
  </w:style>
  <w:style w:type="character" w:styleId="Hyperlink">
    <w:name w:val="Hyperlink"/>
    <w:basedOn w:val="DefaultParagraphFont"/>
    <w:uiPriority w:val="99"/>
    <w:unhideWhenUsed/>
    <w:rsid w:val="00694BDE"/>
    <w:rPr>
      <w:color w:val="0000FF" w:themeColor="hyperlink"/>
      <w:u w:val="single"/>
    </w:rPr>
  </w:style>
  <w:style w:type="character" w:styleId="UnresolvedMention">
    <w:name w:val="Unresolved Mention"/>
    <w:basedOn w:val="DefaultParagraphFont"/>
    <w:uiPriority w:val="99"/>
    <w:semiHidden/>
    <w:unhideWhenUsed/>
    <w:rsid w:val="00694BDE"/>
    <w:rPr>
      <w:color w:val="605E5C"/>
      <w:shd w:val="clear" w:color="auto" w:fill="E1DFDD"/>
    </w:rPr>
  </w:style>
  <w:style w:type="paragraph" w:styleId="ListParagraph">
    <w:name w:val="List Paragraph"/>
    <w:basedOn w:val="Normal"/>
    <w:uiPriority w:val="34"/>
    <w:qFormat/>
    <w:rsid w:val="00C02C17"/>
    <w:pPr>
      <w:ind w:left="720"/>
      <w:contextualSpacing/>
    </w:pPr>
  </w:style>
  <w:style w:type="table" w:styleId="TableGrid">
    <w:name w:val="Table Grid"/>
    <w:basedOn w:val="TableNormal"/>
    <w:uiPriority w:val="39"/>
    <w:rsid w:val="00D00BA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87812"/>
    <w:rPr>
      <w:sz w:val="40"/>
      <w:szCs w:val="40"/>
    </w:rPr>
  </w:style>
  <w:style w:type="table" w:styleId="GridTable4-Accent5">
    <w:name w:val="Grid Table 4 Accent 5"/>
    <w:basedOn w:val="TableNormal"/>
    <w:uiPriority w:val="49"/>
    <w:rsid w:val="002A30F1"/>
    <w:pPr>
      <w:spacing w:line="240" w:lineRule="auto"/>
    </w:pPr>
    <w:rPr>
      <w:rFonts w:asciiTheme="minorHAnsi" w:eastAsiaTheme="minorHAnsi" w:hAnsiTheme="minorHAnsi" w:cstheme="minorBidi"/>
      <w:lang w:val="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Header">
    <w:name w:val="header"/>
    <w:basedOn w:val="Normal"/>
    <w:link w:val="HeaderChar"/>
    <w:uiPriority w:val="99"/>
    <w:unhideWhenUsed/>
    <w:rsid w:val="00DA1E05"/>
    <w:pPr>
      <w:tabs>
        <w:tab w:val="center" w:pos="4680"/>
        <w:tab w:val="right" w:pos="9360"/>
      </w:tabs>
      <w:spacing w:line="240" w:lineRule="auto"/>
    </w:pPr>
  </w:style>
  <w:style w:type="character" w:customStyle="1" w:styleId="HeaderChar">
    <w:name w:val="Header Char"/>
    <w:basedOn w:val="DefaultParagraphFont"/>
    <w:link w:val="Header"/>
    <w:uiPriority w:val="99"/>
    <w:rsid w:val="00DA1E05"/>
  </w:style>
  <w:style w:type="paragraph" w:styleId="Footer">
    <w:name w:val="footer"/>
    <w:basedOn w:val="Normal"/>
    <w:link w:val="FooterChar"/>
    <w:uiPriority w:val="99"/>
    <w:unhideWhenUsed/>
    <w:rsid w:val="00DA1E05"/>
    <w:pPr>
      <w:tabs>
        <w:tab w:val="center" w:pos="4680"/>
        <w:tab w:val="right" w:pos="9360"/>
      </w:tabs>
      <w:spacing w:line="240" w:lineRule="auto"/>
    </w:pPr>
  </w:style>
  <w:style w:type="character" w:customStyle="1" w:styleId="FooterChar">
    <w:name w:val="Footer Char"/>
    <w:basedOn w:val="DefaultParagraphFont"/>
    <w:link w:val="Footer"/>
    <w:uiPriority w:val="99"/>
    <w:rsid w:val="00DA1E05"/>
  </w:style>
  <w:style w:type="paragraph" w:styleId="Revision">
    <w:name w:val="Revision"/>
    <w:hidden/>
    <w:uiPriority w:val="99"/>
    <w:semiHidden/>
    <w:rsid w:val="00E42E9D"/>
    <w:pPr>
      <w:spacing w:line="240" w:lineRule="auto"/>
    </w:pPr>
  </w:style>
  <w:style w:type="paragraph" w:customStyle="1" w:styleId="Default">
    <w:name w:val="Default"/>
    <w:rsid w:val="003E5696"/>
    <w:pPr>
      <w:autoSpaceDE w:val="0"/>
      <w:autoSpaceDN w:val="0"/>
      <w:adjustRightInd w:val="0"/>
      <w:spacing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49622">
      <w:bodyDiv w:val="1"/>
      <w:marLeft w:val="0"/>
      <w:marRight w:val="0"/>
      <w:marTop w:val="0"/>
      <w:marBottom w:val="0"/>
      <w:divBdr>
        <w:top w:val="none" w:sz="0" w:space="0" w:color="auto"/>
        <w:left w:val="none" w:sz="0" w:space="0" w:color="auto"/>
        <w:bottom w:val="none" w:sz="0" w:space="0" w:color="auto"/>
        <w:right w:val="none" w:sz="0" w:space="0" w:color="auto"/>
      </w:divBdr>
    </w:div>
    <w:div w:id="815803982">
      <w:bodyDiv w:val="1"/>
      <w:marLeft w:val="0"/>
      <w:marRight w:val="0"/>
      <w:marTop w:val="0"/>
      <w:marBottom w:val="0"/>
      <w:divBdr>
        <w:top w:val="none" w:sz="0" w:space="0" w:color="auto"/>
        <w:left w:val="none" w:sz="0" w:space="0" w:color="auto"/>
        <w:bottom w:val="none" w:sz="0" w:space="0" w:color="auto"/>
        <w:right w:val="none" w:sz="0" w:space="0" w:color="auto"/>
      </w:divBdr>
    </w:div>
    <w:div w:id="940456429">
      <w:bodyDiv w:val="1"/>
      <w:marLeft w:val="0"/>
      <w:marRight w:val="0"/>
      <w:marTop w:val="0"/>
      <w:marBottom w:val="0"/>
      <w:divBdr>
        <w:top w:val="none" w:sz="0" w:space="0" w:color="auto"/>
        <w:left w:val="none" w:sz="0" w:space="0" w:color="auto"/>
        <w:bottom w:val="none" w:sz="0" w:space="0" w:color="auto"/>
        <w:right w:val="none" w:sz="0" w:space="0" w:color="auto"/>
      </w:divBdr>
    </w:div>
    <w:div w:id="991566446">
      <w:bodyDiv w:val="1"/>
      <w:marLeft w:val="0"/>
      <w:marRight w:val="0"/>
      <w:marTop w:val="0"/>
      <w:marBottom w:val="0"/>
      <w:divBdr>
        <w:top w:val="none" w:sz="0" w:space="0" w:color="auto"/>
        <w:left w:val="none" w:sz="0" w:space="0" w:color="auto"/>
        <w:bottom w:val="none" w:sz="0" w:space="0" w:color="auto"/>
        <w:right w:val="none" w:sz="0" w:space="0" w:color="auto"/>
      </w:divBdr>
    </w:div>
    <w:div w:id="1162161120">
      <w:bodyDiv w:val="1"/>
      <w:marLeft w:val="0"/>
      <w:marRight w:val="0"/>
      <w:marTop w:val="0"/>
      <w:marBottom w:val="0"/>
      <w:divBdr>
        <w:top w:val="none" w:sz="0" w:space="0" w:color="auto"/>
        <w:left w:val="none" w:sz="0" w:space="0" w:color="auto"/>
        <w:bottom w:val="none" w:sz="0" w:space="0" w:color="auto"/>
        <w:right w:val="none" w:sz="0" w:space="0" w:color="auto"/>
      </w:divBdr>
    </w:div>
    <w:div w:id="1171260729">
      <w:bodyDiv w:val="1"/>
      <w:marLeft w:val="0"/>
      <w:marRight w:val="0"/>
      <w:marTop w:val="0"/>
      <w:marBottom w:val="0"/>
      <w:divBdr>
        <w:top w:val="none" w:sz="0" w:space="0" w:color="auto"/>
        <w:left w:val="none" w:sz="0" w:space="0" w:color="auto"/>
        <w:bottom w:val="none" w:sz="0" w:space="0" w:color="auto"/>
        <w:right w:val="none" w:sz="0" w:space="0" w:color="auto"/>
      </w:divBdr>
    </w:div>
    <w:div w:id="1234507718">
      <w:bodyDiv w:val="1"/>
      <w:marLeft w:val="0"/>
      <w:marRight w:val="0"/>
      <w:marTop w:val="0"/>
      <w:marBottom w:val="0"/>
      <w:divBdr>
        <w:top w:val="none" w:sz="0" w:space="0" w:color="auto"/>
        <w:left w:val="none" w:sz="0" w:space="0" w:color="auto"/>
        <w:bottom w:val="none" w:sz="0" w:space="0" w:color="auto"/>
        <w:right w:val="none" w:sz="0" w:space="0" w:color="auto"/>
      </w:divBdr>
    </w:div>
    <w:div w:id="1530142692">
      <w:bodyDiv w:val="1"/>
      <w:marLeft w:val="0"/>
      <w:marRight w:val="0"/>
      <w:marTop w:val="0"/>
      <w:marBottom w:val="0"/>
      <w:divBdr>
        <w:top w:val="none" w:sz="0" w:space="0" w:color="auto"/>
        <w:left w:val="none" w:sz="0" w:space="0" w:color="auto"/>
        <w:bottom w:val="none" w:sz="0" w:space="0" w:color="auto"/>
        <w:right w:val="none" w:sz="0" w:space="0" w:color="auto"/>
      </w:divBdr>
    </w:div>
    <w:div w:id="1565094680">
      <w:bodyDiv w:val="1"/>
      <w:marLeft w:val="0"/>
      <w:marRight w:val="0"/>
      <w:marTop w:val="0"/>
      <w:marBottom w:val="0"/>
      <w:divBdr>
        <w:top w:val="none" w:sz="0" w:space="0" w:color="auto"/>
        <w:left w:val="none" w:sz="0" w:space="0" w:color="auto"/>
        <w:bottom w:val="none" w:sz="0" w:space="0" w:color="auto"/>
        <w:right w:val="none" w:sz="0" w:space="0" w:color="auto"/>
      </w:divBdr>
    </w:div>
    <w:div w:id="1647587409">
      <w:bodyDiv w:val="1"/>
      <w:marLeft w:val="0"/>
      <w:marRight w:val="0"/>
      <w:marTop w:val="0"/>
      <w:marBottom w:val="0"/>
      <w:divBdr>
        <w:top w:val="none" w:sz="0" w:space="0" w:color="auto"/>
        <w:left w:val="none" w:sz="0" w:space="0" w:color="auto"/>
        <w:bottom w:val="none" w:sz="0" w:space="0" w:color="auto"/>
        <w:right w:val="none" w:sz="0" w:space="0" w:color="auto"/>
      </w:divBdr>
    </w:div>
    <w:div w:id="1842623434">
      <w:bodyDiv w:val="1"/>
      <w:marLeft w:val="0"/>
      <w:marRight w:val="0"/>
      <w:marTop w:val="0"/>
      <w:marBottom w:val="0"/>
      <w:divBdr>
        <w:top w:val="none" w:sz="0" w:space="0" w:color="auto"/>
        <w:left w:val="none" w:sz="0" w:space="0" w:color="auto"/>
        <w:bottom w:val="none" w:sz="0" w:space="0" w:color="auto"/>
        <w:right w:val="none" w:sz="0" w:space="0" w:color="auto"/>
      </w:divBdr>
    </w:div>
    <w:div w:id="1920410356">
      <w:bodyDiv w:val="1"/>
      <w:marLeft w:val="0"/>
      <w:marRight w:val="0"/>
      <w:marTop w:val="0"/>
      <w:marBottom w:val="0"/>
      <w:divBdr>
        <w:top w:val="none" w:sz="0" w:space="0" w:color="auto"/>
        <w:left w:val="none" w:sz="0" w:space="0" w:color="auto"/>
        <w:bottom w:val="none" w:sz="0" w:space="0" w:color="auto"/>
        <w:right w:val="none" w:sz="0" w:space="0" w:color="auto"/>
      </w:divBdr>
    </w:div>
    <w:div w:id="2024168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a.gov/ejscreen"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creeningtool.geoplatform.gov/en/"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728d4ed02b3a9ee4b050ff12369d5826">
  <xsd:schema xmlns:xsd="http://www.w3.org/2001/XMLSchema" xmlns:xs="http://www.w3.org/2001/XMLSchema" xmlns:p="http://schemas.microsoft.com/office/2006/metadata/properties" xmlns:ns2="e69cb1d3-456d-4603-a886-b9658bf95baa" targetNamespace="http://schemas.microsoft.com/office/2006/metadata/properties" ma:root="true" ma:fieldsID="39a6095bf748523fd948fefdcd43b44c"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1DDB78-1D85-4A1A-B6A7-D16B45649E44}">
  <ds:schemaRefs>
    <ds:schemaRef ds:uri="http://schemas.openxmlformats.org/officeDocument/2006/bibliography"/>
  </ds:schemaRefs>
</ds:datastoreItem>
</file>

<file path=customXml/itemProps2.xml><?xml version="1.0" encoding="utf-8"?>
<ds:datastoreItem xmlns:ds="http://schemas.openxmlformats.org/officeDocument/2006/customXml" ds:itemID="{4E3E9A36-7982-45D2-9A8B-3E3FAF64D7A2}"/>
</file>

<file path=customXml/itemProps3.xml><?xml version="1.0" encoding="utf-8"?>
<ds:datastoreItem xmlns:ds="http://schemas.openxmlformats.org/officeDocument/2006/customXml" ds:itemID="{515FA4E1-D0F6-40F6-9BE6-0068F4F6B5AE}"/>
</file>

<file path=customXml/itemProps4.xml><?xml version="1.0" encoding="utf-8"?>
<ds:datastoreItem xmlns:ds="http://schemas.openxmlformats.org/officeDocument/2006/customXml" ds:itemID="{CF6A115E-3029-495F-BB22-D046C3CF9B4B}"/>
</file>

<file path=docProps/app.xml><?xml version="1.0" encoding="utf-8"?>
<Properties xmlns="http://schemas.openxmlformats.org/officeDocument/2006/extended-properties" xmlns:vt="http://schemas.openxmlformats.org/officeDocument/2006/docPropsVTypes">
  <Template>Normal</Template>
  <TotalTime>6</TotalTime>
  <Pages>12</Pages>
  <Words>4533</Words>
  <Characters>25843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Gately, Shaun</dc:creator>
  <cp:lastModifiedBy>Randi Mendes</cp:lastModifiedBy>
  <cp:revision>2</cp:revision>
  <dcterms:created xsi:type="dcterms:W3CDTF">2023-10-06T16:20:00Z</dcterms:created>
  <dcterms:modified xsi:type="dcterms:W3CDTF">2023-10-06T16:20:00Z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ies>
</file>